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790AA8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F662CC" w:rsidRPr="00F662CC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E9779C">
        <w:rPr>
          <w:rFonts w:ascii="Times New Roman" w:hAnsi="Times New Roman" w:cs="Times New Roman"/>
          <w:b/>
          <w:bCs/>
          <w:sz w:val="24"/>
        </w:rPr>
        <w:t>3</w:t>
      </w:r>
    </w:p>
    <w:p w:rsidR="00951285" w:rsidRDefault="00E9779C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79C">
        <w:rPr>
          <w:rFonts w:ascii="Times New Roman" w:hAnsi="Times New Roman" w:cs="Times New Roman"/>
          <w:b/>
          <w:sz w:val="24"/>
          <w:szCs w:val="24"/>
        </w:rPr>
        <w:t>Wózki i sprzęt medyczny</w:t>
      </w:r>
    </w:p>
    <w:p w:rsidR="00E9779C" w:rsidRDefault="00E9779C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E9779C" w:rsidRPr="00E9779C">
        <w:rPr>
          <w:b/>
        </w:rPr>
        <w:t xml:space="preserve">Wózki i sprzęt medyczny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transportowo – kąpielowy</w:t>
            </w:r>
          </w:p>
        </w:tc>
        <w:tc>
          <w:tcPr>
            <w:tcW w:w="1056" w:type="dxa"/>
            <w:vAlign w:val="center"/>
          </w:tcPr>
          <w:p w:rsidR="00803992" w:rsidRPr="00E9779C" w:rsidRDefault="00E9779C" w:rsidP="00EC2E2F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E9779C" w:rsidRPr="00E9779C">
              <w:rPr>
                <w:b/>
              </w:rPr>
              <w:t>4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Podnośnik transportowo – kąpielowy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4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transportowy do przewozu leków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EC2E2F">
            <w:pPr>
              <w:jc w:val="center"/>
              <w:rPr>
                <w:b/>
              </w:rPr>
            </w:pPr>
            <w:r w:rsidRPr="00E9779C"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7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 transportowy/ na materiały zabiegowe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7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transportowy/gastronomiczny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6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6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Pr="00E9779C">
              <w:rPr>
                <w:b/>
              </w:rPr>
              <w:t>Wózek transportowo – kąpielowy</w:t>
            </w:r>
            <w:r w:rsidR="00F33FC2">
              <w:rPr>
                <w:b/>
              </w:rPr>
              <w:t xml:space="preserve"> – </w:t>
            </w:r>
            <w:r>
              <w:rPr>
                <w:b/>
              </w:rPr>
              <w:t>4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maksymalny udźwig – min. 180kg,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wymiary zewnętrzne: dopuszczalny przedział szerokość 730mm x długość 2020mm (+/- 5%),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wymiar wanny: 560 mmx1860 mm (+/- 5%),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wysokość 810x1200 mm (+/- 5%),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wanna wykonana  z PCV i zaopatrzona w odpływ wody,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z barierkami ze stali nierdzewnej,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min. 4 odbojniki,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przedział podnoszenia realizowany elektrycznie za pomocą pilota przewodowego : od 460mm do 1055mm (+/- 5%),</w:t>
            </w:r>
          </w:p>
          <w:p w:rsidR="00E9779C" w:rsidRP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Style w:val="tlid-translationtranslation"/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Anty </w:t>
            </w:r>
            <w:proofErr w:type="spellStart"/>
            <w:r>
              <w:rPr>
                <w:rStyle w:val="tlid-translationtranslation"/>
                <w:rFonts w:ascii="Cambria" w:hAnsi="Cambria" w:cs="Arial"/>
              </w:rPr>
              <w:t>Trendelenburg</w:t>
            </w:r>
            <w:proofErr w:type="spellEnd"/>
            <w:r>
              <w:rPr>
                <w:rStyle w:val="tlid-translationtranslation"/>
                <w:rFonts w:ascii="Cambria" w:hAnsi="Cambria" w:cs="Arial"/>
              </w:rPr>
              <w:t>: przechył min. 10 stopni,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4 koła z blokadą indywidualną,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średnica koła: od 150mm do 200mm,</w:t>
            </w:r>
          </w:p>
          <w:p w:rsidR="00EC2E2F" w:rsidRP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materiał konstrukcji: stal nierdzewna malowana.</w:t>
            </w:r>
          </w:p>
        </w:tc>
      </w:tr>
      <w:tr w:rsidR="00951285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285" w:rsidRPr="00B842EC" w:rsidRDefault="00951285" w:rsidP="00AF07F3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85" w:rsidRPr="00951285" w:rsidRDefault="00951285" w:rsidP="009512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Wyposażenie </w:t>
            </w:r>
            <w:r>
              <w:rPr>
                <w:rFonts w:eastAsia="Calibri"/>
              </w:rPr>
              <w:t>min.</w:t>
            </w:r>
            <w:r w:rsidRPr="00951285">
              <w:rPr>
                <w:rFonts w:eastAsia="Calibri"/>
              </w:rPr>
              <w:t>: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boczne i szczytowe poręcze regulowane w czterech blokowanych pozycjach w celu zapewnienia stabilności pacjenta podczas przybierania wody i jego zanurzania podczas kąpieli,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funkcja pochylenia pozwalającą usunąć wodę z pacjenta po kąpieli woda odprowadzana np. przewodami, drenami itp.,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regulowana wysokość elektrycznie - unoszenie na wysokość od 460mm do 1055mm,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niecka pochylająca się w bezpieczny sposób o min. 10 stopni (pacjent pozostaje w miejscu),</w:t>
            </w:r>
          </w:p>
          <w:p w:rsidR="00E9779C" w:rsidRDefault="00B5685F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przewody lub </w:t>
            </w:r>
            <w:r w:rsidR="00E9779C">
              <w:rPr>
                <w:rStyle w:val="tlid-translationtranslation"/>
                <w:rFonts w:ascii="Cambria" w:hAnsi="Cambria" w:cs="Arial"/>
              </w:rPr>
              <w:t>dreny w materacu ułatwiające całkowite odprowadzanie nagromadzonej wody, która wypływa swobodnie przez ich kanaliki oraz wąż,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centralny system hamulców zapobiegający toczeniu się wózka w trakcie użytkowania</w:t>
            </w:r>
            <w:r w:rsidR="00B5685F">
              <w:rPr>
                <w:rStyle w:val="tlid-translationtranslation"/>
                <w:rFonts w:ascii="Cambria" w:hAnsi="Cambria" w:cs="Arial"/>
              </w:rPr>
              <w:t>,</w:t>
            </w:r>
          </w:p>
          <w:p w:rsidR="00951285" w:rsidRPr="00951285" w:rsidRDefault="00E9779C" w:rsidP="00CE502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Style w:val="tlid-translationtranslation"/>
                <w:rFonts w:ascii="Cambria" w:hAnsi="Cambria" w:cs="Arial"/>
                <w:sz w:val="22"/>
                <w:szCs w:val="22"/>
              </w:rPr>
              <w:t>poduszka wodoodporna</w:t>
            </w:r>
            <w:r w:rsidR="00B5685F">
              <w:rPr>
                <w:rStyle w:val="tlid-translationtranslation"/>
                <w:rFonts w:ascii="Cambria" w:hAnsi="Cambria" w:cs="Arial"/>
                <w:sz w:val="22"/>
                <w:szCs w:val="22"/>
              </w:rPr>
              <w:t>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Pr="00B5685F">
              <w:rPr>
                <w:b/>
              </w:rPr>
              <w:t xml:space="preserve">Podnośnik transportowo – kąpielowy </w:t>
            </w:r>
            <w:r>
              <w:rPr>
                <w:b/>
              </w:rPr>
              <w:t>– 4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685F" w:rsidRDefault="00B5685F" w:rsidP="00B5685F">
            <w:pPr>
              <w:pStyle w:val="Textbody"/>
              <w:tabs>
                <w:tab w:val="left" w:pos="-183"/>
                <w:tab w:val="left" w:pos="200"/>
              </w:tabs>
              <w:spacing w:after="0" w:line="240" w:lineRule="auto"/>
              <w:ind w:left="-41" w:right="21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Podnośnik do łatwego transportu i podnoszenia pacjentów o wadze do 175 kg, automatyczny sterowany na pilota.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maksymalna ładowność min 175 kg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standard ISO</w:t>
            </w:r>
            <w:r w:rsidRPr="00B5685F">
              <w:rPr>
                <w:rStyle w:val="tlid-translationtranslation"/>
                <w:rFonts w:ascii="Cambria" w:hAnsi="Cambria" w:cs="Arial"/>
              </w:rPr>
              <w:t xml:space="preserve">  10535: 2007</w:t>
            </w:r>
            <w:r>
              <w:rPr>
                <w:rStyle w:val="tlid-translationtranslation"/>
                <w:rFonts w:ascii="Cambria" w:hAnsi="Cambria" w:cs="Arial"/>
              </w:rPr>
              <w:t xml:space="preserve"> lub równoważny określający wymagania dla </w:t>
            </w:r>
            <w:r w:rsidRPr="00B5685F">
              <w:rPr>
                <w:rStyle w:val="tlid-translationtranslation"/>
                <w:rFonts w:ascii="Cambria" w:hAnsi="Cambria" w:cs="Arial"/>
              </w:rPr>
              <w:t>podnośników i układów podparcia ciała przeznaczonych do przemieszczania osób niepełnosprawnych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części elektroniczne spełniają </w:t>
            </w:r>
            <w:r>
              <w:rPr>
                <w:rStyle w:val="tlid-translationtranslation"/>
                <w:rFonts w:ascii="Cambria" w:hAnsi="Cambria" w:cs="Arial"/>
              </w:rPr>
              <w:t>normy en-60601-1 i en-60601-1.2 lub równoważne określające normy dla medycznych urządzeń elektrycznych,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zabezpieczenie elektryczne </w:t>
            </w: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ip</w:t>
            </w:r>
            <w:proofErr w:type="spellEnd"/>
            <w:r w:rsidRPr="00B5685F">
              <w:rPr>
                <w:rStyle w:val="tlid-translationtranslation"/>
                <w:rFonts w:ascii="Cambria" w:hAnsi="Cambria" w:cs="Arial"/>
              </w:rPr>
              <w:t xml:space="preserve"> x4</w:t>
            </w:r>
            <w:r>
              <w:rPr>
                <w:rStyle w:val="tlid-translationtranslation"/>
                <w:rFonts w:ascii="Cambria" w:hAnsi="Cambria" w:cs="Arial"/>
              </w:rPr>
              <w:t xml:space="preserve"> lub lepsze,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min. 200 cykli roboczych na naładowanej baterii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zintegrowana ładowarka z wejściem </w:t>
            </w:r>
            <w:r>
              <w:rPr>
                <w:rStyle w:val="tlid-translationtranslation"/>
                <w:rFonts w:ascii="Cambria" w:hAnsi="Cambria" w:cs="Arial"/>
              </w:rPr>
              <w:t>o napięciu standardowym,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skrzynka sterująca z prz</w:t>
            </w:r>
            <w:r>
              <w:rPr>
                <w:rStyle w:val="tlid-translationtranslation"/>
                <w:rFonts w:ascii="Cambria" w:hAnsi="Cambria" w:cs="Arial"/>
              </w:rPr>
              <w:t>yciskiem zatrzymania awaryjnego,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możliwość</w:t>
            </w:r>
            <w:r>
              <w:rPr>
                <w:rStyle w:val="tlid-translationtranslation"/>
                <w:rFonts w:ascii="Cambria" w:hAnsi="Cambria" w:cs="Arial"/>
              </w:rPr>
              <w:t xml:space="preserve"> zewnętrznego ładowania baterii,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alarm dźwiękowy niskiego poziomu bateri</w:t>
            </w:r>
            <w:r>
              <w:rPr>
                <w:rStyle w:val="tlid-translationtranslation"/>
                <w:rFonts w:ascii="Cambria" w:hAnsi="Cambria" w:cs="Arial"/>
              </w:rPr>
              <w:t>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funkcja ręcznego zwolnienia napędu,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wyściełany </w:t>
            </w: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termoiniekcyjnie</w:t>
            </w:r>
            <w:proofErr w:type="spellEnd"/>
            <w:r w:rsidRPr="00B5685F">
              <w:rPr>
                <w:rStyle w:val="tlid-translationtranslation"/>
                <w:rFonts w:ascii="Cambria" w:hAnsi="Cambria" w:cs="Arial"/>
              </w:rPr>
              <w:t xml:space="preserve"> gumą wieszak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pasy z systemem bezzwrotnym,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obrót wieszaka 360 °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przewodowy panel sterujący,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siłownik wyjmowany ręcznie,</w:t>
            </w:r>
          </w:p>
          <w:p w:rsidR="00B5685F" w:rsidRPr="00B5685F" w:rsidRDefault="00753A46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system</w:t>
            </w:r>
            <w:r w:rsidR="00B5685F" w:rsidRPr="00B5685F">
              <w:rPr>
                <w:rStyle w:val="tlid-translationtranslation"/>
                <w:rFonts w:ascii="Cambria" w:hAnsi="Cambria" w:cs="Arial"/>
              </w:rPr>
              <w:t xml:space="preserve"> umożliwiający podnies</w:t>
            </w:r>
            <w:r>
              <w:rPr>
                <w:rStyle w:val="tlid-translationtranslation"/>
                <w:rFonts w:ascii="Cambria" w:hAnsi="Cambria" w:cs="Arial"/>
              </w:rPr>
              <w:t>ienie pacjenta z poziomu gruntu,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de</w:t>
            </w:r>
            <w:r w:rsidR="00753A46">
              <w:rPr>
                <w:rStyle w:val="tlid-translationtranslation"/>
                <w:rFonts w:ascii="Cambria" w:hAnsi="Cambria" w:cs="Arial"/>
              </w:rPr>
              <w:t>montowalny</w:t>
            </w:r>
            <w:proofErr w:type="spellEnd"/>
            <w:r w:rsidR="00753A46">
              <w:rPr>
                <w:rStyle w:val="tlid-translationtranslation"/>
                <w:rFonts w:ascii="Cambria" w:hAnsi="Cambria" w:cs="Arial"/>
              </w:rPr>
              <w:t xml:space="preserve"> do dwóch-trzech  części,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konstrukcja stalowa pokryta farbą </w:t>
            </w:r>
            <w:r w:rsidR="00753A46">
              <w:rPr>
                <w:rStyle w:val="tlid-translationtranslation"/>
                <w:rFonts w:ascii="Cambria" w:hAnsi="Cambria" w:cs="Arial"/>
              </w:rPr>
              <w:t>odporną na żółknięcie, przeznaczona do urządzeń elektrycznych,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konstrukcja zapobiega</w:t>
            </w:r>
            <w:r w:rsidR="00753A46">
              <w:rPr>
                <w:rStyle w:val="tlid-translationtranslation"/>
                <w:rFonts w:ascii="Cambria" w:hAnsi="Cambria" w:cs="Arial"/>
              </w:rPr>
              <w:t>jąca</w:t>
            </w:r>
            <w:r w:rsidRPr="00B5685F">
              <w:rPr>
                <w:rStyle w:val="tlid-translationtranslation"/>
                <w:rFonts w:ascii="Cambria" w:hAnsi="Cambria" w:cs="Arial"/>
              </w:rPr>
              <w:t xml:space="preserve"> przenikani</w:t>
            </w:r>
            <w:r w:rsidR="00753A46">
              <w:rPr>
                <w:rStyle w:val="tlid-translationtranslation"/>
                <w:rFonts w:ascii="Cambria" w:hAnsi="Cambria" w:cs="Arial"/>
              </w:rPr>
              <w:t>u płynów do wnętrza konstrukcji,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podwójne koła z podporą i łożyskowaniem precyzyjnym</w:t>
            </w:r>
            <w:r w:rsidR="00753A46"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sterownik skrzynkowy z wyłącznikiem awaryjnym i wymienną baterią</w:t>
            </w:r>
            <w:r w:rsidR="00753A46"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951285" w:rsidRDefault="00B5685F" w:rsidP="005F30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Wyposażenie </w:t>
            </w:r>
            <w:r>
              <w:rPr>
                <w:rFonts w:eastAsia="Calibri"/>
              </w:rPr>
              <w:t>min.</w:t>
            </w:r>
            <w:r w:rsidRPr="00951285">
              <w:rPr>
                <w:rFonts w:eastAsia="Calibri"/>
              </w:rPr>
              <w:t>:</w:t>
            </w:r>
          </w:p>
          <w:p w:rsidR="00B5685F" w:rsidRPr="00951285" w:rsidRDefault="00753A46" w:rsidP="00CE502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nosidło.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6C7112" w:rsidRDefault="006C7112" w:rsidP="006C711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3 - </w:t>
            </w:r>
            <w:r w:rsidRPr="006C7112">
              <w:rPr>
                <w:b/>
              </w:rPr>
              <w:t xml:space="preserve">Wózek transportowy do przewozu leków </w:t>
            </w:r>
            <w:r>
              <w:rPr>
                <w:b/>
              </w:rPr>
              <w:t>– 7 szt.</w:t>
            </w:r>
          </w:p>
          <w:p w:rsidR="006C7112" w:rsidRPr="00B842EC" w:rsidRDefault="006C7112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C7112" w:rsidRPr="00B842EC" w:rsidRDefault="006C7112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C7112" w:rsidRPr="00B842EC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842EC" w:rsidRDefault="006C7112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odporny na uszkodzenia mechaniczne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lastRenderedPageBreak/>
              <w:t>stelaż aluminiowy/stalowy lakierowany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 xml:space="preserve">2 </w:t>
            </w:r>
            <w:r>
              <w:rPr>
                <w:rStyle w:val="tlid-translationtranslation"/>
                <w:rFonts w:ascii="Cambria" w:hAnsi="Cambria" w:cs="Arial"/>
              </w:rPr>
              <w:t>-3</w:t>
            </w:r>
            <w:r w:rsidRPr="006C7112">
              <w:rPr>
                <w:rStyle w:val="tlid-translationtranslation"/>
                <w:rFonts w:ascii="Cambria" w:hAnsi="Cambria" w:cs="Arial"/>
              </w:rPr>
              <w:t xml:space="preserve"> blaty z </w:t>
            </w:r>
            <w:r>
              <w:rPr>
                <w:rStyle w:val="tlid-translationtranslation"/>
                <w:rFonts w:ascii="Cambria" w:hAnsi="Cambria" w:cs="Arial"/>
              </w:rPr>
              <w:t xml:space="preserve">min. </w:t>
            </w:r>
            <w:r w:rsidRPr="006C7112">
              <w:rPr>
                <w:rStyle w:val="tlid-translationtranslation"/>
                <w:rFonts w:ascii="Cambria" w:hAnsi="Cambria" w:cs="Arial"/>
              </w:rPr>
              <w:t>4 tacami z przegródkami,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przegródki do leków z tworzywa sztucznego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półki wyposażone w relingi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min. </w:t>
            </w:r>
            <w:r w:rsidRPr="006C7112">
              <w:rPr>
                <w:rStyle w:val="tlid-translationtranslation"/>
                <w:rFonts w:ascii="Cambria" w:hAnsi="Cambria" w:cs="Arial"/>
              </w:rPr>
              <w:t>2 uchylne miski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miski uchylne ze stali nierdzewnej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B5685F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wyposażony w 4 koła, z możliwością blokady</w:t>
            </w:r>
            <w:r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535BA" w:rsidRDefault="006C7112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4 - </w:t>
            </w:r>
            <w:r w:rsidRPr="006C7112">
              <w:rPr>
                <w:b/>
              </w:rPr>
              <w:t xml:space="preserve">Wózek  transportowy/ na materiały zabiegowe </w:t>
            </w:r>
            <w:r>
              <w:rPr>
                <w:b/>
              </w:rPr>
              <w:t>– 7 szt.</w:t>
            </w:r>
          </w:p>
          <w:p w:rsidR="006C7112" w:rsidRPr="00B842EC" w:rsidRDefault="006C7112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C7112" w:rsidRPr="00B842EC" w:rsidRDefault="006C7112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C7112" w:rsidRPr="00B842EC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842EC" w:rsidRDefault="006C7112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wózek na materiały zabiegowe, odporny na niszczące działania środków dezynfekcyjnych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z jednej strony wózka worek foliowy z pokrywą, z</w:t>
            </w:r>
            <w:r w:rsidR="00CD38D5">
              <w:rPr>
                <w:rStyle w:val="tlid-translationtranslation"/>
                <w:rFonts w:ascii="Cambria" w:hAnsi="Cambria" w:cs="Arial"/>
              </w:rPr>
              <w:t xml:space="preserve"> drugiej strony druciany koszyk,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wózek wyposażony w 4 łatwo obracające się kółka z możliwością blokady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wielofunkcyjny, do transportu różnorodnych materiałów zabiegowych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blat roboczy zabezpieczony z 3 stron barierką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szuflady zamykane na centralny zamek min. 3 (min. 1 mniejsze szuflada i 2 większe szuflady )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 xml:space="preserve"> nośność wózka min 50kg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B5685F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wymiary min: szerokość 70cm, wysokość 100cm, głębokość 50cm</w:t>
            </w:r>
            <w:r w:rsidR="00CD38D5">
              <w:rPr>
                <w:rStyle w:val="tlid-translationtranslation"/>
                <w:rFonts w:ascii="Cambria" w:hAnsi="Cambria" w:cs="Arial"/>
              </w:rPr>
              <w:t xml:space="preserve"> (+/- 10%)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535BA" w:rsidRDefault="006C7112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CD38D5" w:rsidRDefault="00CD38D5" w:rsidP="00CD38D5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CD38D5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D5" w:rsidRPr="00B842EC" w:rsidRDefault="00CD38D5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5 - </w:t>
            </w:r>
            <w:r w:rsidRPr="00CD38D5">
              <w:rPr>
                <w:b/>
              </w:rPr>
              <w:t xml:space="preserve">Wózek transportowy/gastronomiczny </w:t>
            </w:r>
            <w:r>
              <w:rPr>
                <w:b/>
              </w:rPr>
              <w:t>– 6 szt.</w:t>
            </w:r>
          </w:p>
          <w:p w:rsidR="00CD38D5" w:rsidRPr="00B842EC" w:rsidRDefault="00CD38D5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CD38D5" w:rsidRPr="00B842EC" w:rsidRDefault="00CD38D5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Default="00CD38D5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CD38D5" w:rsidRDefault="00CD38D5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CD38D5" w:rsidRPr="00B842EC" w:rsidRDefault="00CD38D5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Pr="00B842EC" w:rsidRDefault="00CD38D5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w</w:t>
            </w:r>
            <w:r w:rsidRPr="00CD38D5">
              <w:rPr>
                <w:rStyle w:val="tlid-translationtranslation"/>
                <w:rFonts w:ascii="Cambria" w:hAnsi="Cambria" w:cs="Arial"/>
              </w:rPr>
              <w:t>ózek przeznaczony do rozwożenia posiłków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ergonomiczny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wykonany w całości ze stali chromowanej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min, </w:t>
            </w:r>
            <w:r w:rsidRPr="00CD38D5">
              <w:rPr>
                <w:rStyle w:val="tlid-translationtranslation"/>
                <w:rFonts w:ascii="Cambria" w:hAnsi="Cambria" w:cs="Arial"/>
              </w:rPr>
              <w:t>dwupoziomowy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b</w:t>
            </w:r>
            <w:r w:rsidRPr="00CD38D5">
              <w:rPr>
                <w:rStyle w:val="tlid-translationtranslation"/>
                <w:rFonts w:ascii="Cambria" w:hAnsi="Cambria" w:cs="Arial"/>
              </w:rPr>
              <w:t>lat w formie dwóch</w:t>
            </w:r>
            <w:r>
              <w:rPr>
                <w:rStyle w:val="tlid-translationtranslation"/>
                <w:rFonts w:ascii="Cambria" w:hAnsi="Cambria" w:cs="Arial"/>
              </w:rPr>
              <w:t>-trzech</w:t>
            </w:r>
            <w:r w:rsidRPr="00CD38D5">
              <w:rPr>
                <w:rStyle w:val="tlid-translationtranslation"/>
                <w:rFonts w:ascii="Cambria" w:hAnsi="Cambria" w:cs="Arial"/>
              </w:rPr>
              <w:t xml:space="preserve"> wyjmowanych tac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wyposażony w cztery koła jezdne o średnicy 125</w:t>
            </w:r>
            <w:r>
              <w:rPr>
                <w:rStyle w:val="tlid-translationtranslation"/>
                <w:rFonts w:ascii="Cambria" w:hAnsi="Cambria" w:cs="Arial"/>
              </w:rPr>
              <w:t>-150</w:t>
            </w:r>
            <w:r w:rsidRPr="00CD38D5">
              <w:rPr>
                <w:rStyle w:val="tlid-translationtranslation"/>
                <w:rFonts w:ascii="Cambria" w:hAnsi="Cambria" w:cs="Arial"/>
              </w:rPr>
              <w:t xml:space="preserve"> mm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co najmniej dwa koła z funkcją blokady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uchwyt do prowadzenia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B5685F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odporny na dezynfekcję</w:t>
            </w:r>
            <w:r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Pr="00B535BA" w:rsidRDefault="00CD38D5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CD38D5" w:rsidRDefault="00CD38D5" w:rsidP="00CD38D5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CD38D5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E14E6D">
        <w:t>y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>mus</w:t>
      </w:r>
      <w:r w:rsidR="00E14E6D">
        <w:t>i</w:t>
      </w:r>
      <w:r w:rsidRPr="00EA4510">
        <w:t xml:space="preserve"> być </w:t>
      </w:r>
      <w:r w:rsidR="00C53889">
        <w:t>kompletn</w:t>
      </w:r>
      <w:r w:rsidR="00E14E6D">
        <w:t>y</w:t>
      </w:r>
      <w:r w:rsidR="00C53889">
        <w:t xml:space="preserve"> i</w:t>
      </w:r>
      <w:r w:rsidR="00FB79D9">
        <w:t xml:space="preserve"> zgodn</w:t>
      </w:r>
      <w:r w:rsidR="00E14E6D">
        <w:t>y</w:t>
      </w:r>
      <w:r w:rsidRPr="00EA4510">
        <w:t xml:space="preserve"> z</w:t>
      </w:r>
      <w:r>
        <w:t xml:space="preserve"> </w:t>
      </w:r>
      <w:r w:rsidR="00E14E6D">
        <w:t xml:space="preserve">jego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E14E6D">
        <w:rPr>
          <w:b/>
        </w:rPr>
        <w:t>Sprzętu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lastRenderedPageBreak/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lastRenderedPageBreak/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2B1545">
        <w:rPr>
          <w:rFonts w:eastAsia="Arial"/>
          <w:lang w:eastAsia="ar-SA"/>
        </w:rPr>
        <w:t>….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922" w:rsidRDefault="000A6922">
      <w:r>
        <w:separator/>
      </w:r>
    </w:p>
  </w:endnote>
  <w:endnote w:type="continuationSeparator" w:id="0">
    <w:p w:rsidR="000A6922" w:rsidRDefault="000A6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922" w:rsidRDefault="000A6922">
      <w:r>
        <w:separator/>
      </w:r>
    </w:p>
  </w:footnote>
  <w:footnote w:type="continuationSeparator" w:id="0">
    <w:p w:rsidR="000A6922" w:rsidRDefault="000A6922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A6922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8478D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1545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6FAA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4036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07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0FF8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2EB3"/>
    <w:rsid w:val="00764253"/>
    <w:rsid w:val="00775C61"/>
    <w:rsid w:val="00775CC9"/>
    <w:rsid w:val="00776C35"/>
    <w:rsid w:val="00780163"/>
    <w:rsid w:val="007835C3"/>
    <w:rsid w:val="00790AA8"/>
    <w:rsid w:val="007A2C46"/>
    <w:rsid w:val="007A4C77"/>
    <w:rsid w:val="007A5636"/>
    <w:rsid w:val="007B022B"/>
    <w:rsid w:val="007B2B02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38D5"/>
    <w:rsid w:val="00CD45AF"/>
    <w:rsid w:val="00CE502D"/>
    <w:rsid w:val="00CE7B5E"/>
    <w:rsid w:val="00CF07A5"/>
    <w:rsid w:val="00CF22FC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662CC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74114A-388E-4B73-AB69-C9E02198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3270-B23D-4B21-AAEC-03E865B8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2444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2020-12-31T08:24:00Z</dcterms:created>
  <dcterms:modified xsi:type="dcterms:W3CDTF">2020-12-31T08:24:00Z</dcterms:modified>
</cp:coreProperties>
</file>