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037E8F" w:rsidRDefault="001B4AE9" w:rsidP="00B51874">
      <w:pPr>
        <w:pStyle w:val="Nagwek1"/>
      </w:pPr>
    </w:p>
    <w:p w14:paraId="4E4DF67C" w14:textId="77777777" w:rsidR="00DD0577" w:rsidRPr="00DD0577" w:rsidRDefault="00DD0577" w:rsidP="00DD0577">
      <w:pPr>
        <w:rPr>
          <w:rFonts w:eastAsia="Calibri"/>
          <w:b/>
          <w:bCs/>
        </w:rPr>
      </w:pPr>
      <w:r w:rsidRPr="00DD0577">
        <w:rPr>
          <w:rFonts w:eastAsia="Calibri"/>
          <w:b/>
          <w:bCs/>
        </w:rPr>
        <w:t xml:space="preserve">Szpital Psychiatryczny Samodzielny Publiczny </w:t>
      </w:r>
      <w:r w:rsidRPr="00DD0577">
        <w:rPr>
          <w:rFonts w:eastAsia="Calibri"/>
          <w:b/>
          <w:bCs/>
        </w:rPr>
        <w:br/>
        <w:t>Zakład Opieki Zdrowotnej w Węgorzewie</w:t>
      </w:r>
    </w:p>
    <w:p w14:paraId="1FF5CA7E" w14:textId="77777777" w:rsidR="00DD0577" w:rsidRPr="00DD0577" w:rsidRDefault="00DD0577" w:rsidP="00DD0577">
      <w:pPr>
        <w:rPr>
          <w:rFonts w:eastAsia="Calibri"/>
          <w:b/>
          <w:bCs/>
        </w:rPr>
      </w:pPr>
      <w:r w:rsidRPr="00DD0577">
        <w:rPr>
          <w:rFonts w:eastAsia="Calibri"/>
          <w:b/>
          <w:bCs/>
        </w:rPr>
        <w:t>ul. Gen. Józefa Bema 24</w:t>
      </w:r>
    </w:p>
    <w:p w14:paraId="33660D47" w14:textId="77777777" w:rsidR="00DD0577" w:rsidRPr="00DD0577" w:rsidRDefault="00DD0577" w:rsidP="00DD0577">
      <w:pPr>
        <w:rPr>
          <w:rFonts w:eastAsia="Calibri"/>
          <w:b/>
          <w:bCs/>
        </w:rPr>
      </w:pPr>
      <w:r w:rsidRPr="00DD0577">
        <w:rPr>
          <w:rFonts w:eastAsia="Calibri"/>
          <w:b/>
          <w:bCs/>
        </w:rPr>
        <w:t>11-600 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0DE63BC9"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3303B7">
        <w:rPr>
          <w:rFonts w:cstheme="minorHAnsi"/>
          <w:b/>
          <w:iCs/>
        </w:rPr>
        <w:t>DOA/250/16-3/NB/2020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70A11546"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0F208A">
        <w:rPr>
          <w:rFonts w:eastAsia="Calibri"/>
          <w:b/>
        </w:rPr>
        <w:t>mebli</w:t>
      </w:r>
      <w:r w:rsidRPr="008E2712">
        <w:rPr>
          <w:rFonts w:eastAsia="Calibri"/>
          <w:b/>
        </w:rPr>
        <w:t xml:space="preserve"> </w:t>
      </w:r>
      <w:r w:rsidR="009B3AF6">
        <w:rPr>
          <w:rFonts w:eastAsia="Calibri"/>
          <w:b/>
        </w:rPr>
        <w:t xml:space="preserve">i wyposażenia </w:t>
      </w:r>
      <w:r w:rsidRPr="008E2712">
        <w:rPr>
          <w:rFonts w:eastAsia="Calibri"/>
          <w:b/>
        </w:rPr>
        <w:t xml:space="preserve">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309AA0E1"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0F18FD">
        <w:rPr>
          <w:bCs/>
        </w:rPr>
        <w:t>dla części 1-2</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17190B4D"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Grudzień</w:t>
      </w:r>
      <w:r w:rsidR="001C6FF3">
        <w:rPr>
          <w:rFonts w:eastAsia="Arial"/>
          <w:b/>
          <w:bCs/>
          <w:lang w:eastAsia="ar-SA"/>
        </w:rPr>
        <w:t xml:space="preserve">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41C8204E" w14:textId="77777777" w:rsidR="00DD0577" w:rsidRPr="00DD0577" w:rsidRDefault="00DD0577" w:rsidP="00DD0577">
      <w:pPr>
        <w:widowControl w:val="0"/>
        <w:autoSpaceDE w:val="0"/>
        <w:spacing w:line="276" w:lineRule="auto"/>
        <w:contextualSpacing/>
        <w:rPr>
          <w:rFonts w:eastAsia="Calibri"/>
        </w:rPr>
      </w:pPr>
      <w:r w:rsidRPr="00DD0577">
        <w:rPr>
          <w:rFonts w:eastAsia="Arial"/>
          <w:lang w:eastAsia="ar-SA"/>
        </w:rPr>
        <w:t xml:space="preserve">Godziny pracy Zamawiającego: od 7:25 do 15:00 w dni robocze </w:t>
      </w:r>
    </w:p>
    <w:p w14:paraId="358C1BA4" w14:textId="77777777" w:rsidR="00DD0577" w:rsidRPr="00DD0577" w:rsidRDefault="00DD0577" w:rsidP="00DD0577">
      <w:pPr>
        <w:ind w:left="360" w:hanging="360"/>
        <w:rPr>
          <w:rFonts w:eastAsia="Calibri"/>
        </w:rPr>
      </w:pPr>
      <w:r w:rsidRPr="00DD0577">
        <w:rPr>
          <w:rFonts w:eastAsia="Calibri"/>
        </w:rPr>
        <w:t>Strona internetowa: https://www.szpitalpsychiatrycznywegorzewo.pl/</w:t>
      </w:r>
    </w:p>
    <w:p w14:paraId="5B0D2B1B" w14:textId="77777777" w:rsidR="00DD0577" w:rsidRPr="00DD0577" w:rsidRDefault="00DD0577" w:rsidP="00DD0577">
      <w:pPr>
        <w:ind w:left="360" w:hanging="360"/>
      </w:pPr>
      <w:r w:rsidRPr="00DD0577">
        <w:t>https://bipspspw.warmia.mazury.pl/</w:t>
      </w:r>
    </w:p>
    <w:p w14:paraId="46952ED5" w14:textId="616C79DA" w:rsidR="4C40BFC5"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Pzp.</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52DC3DE4"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Przedmiotem zamówienia jest</w:t>
      </w:r>
      <w:r w:rsidR="00672C5A">
        <w:rPr>
          <w:rFonts w:eastAsia="Calibri"/>
        </w:rPr>
        <w:t xml:space="preserve"> dostawa</w:t>
      </w:r>
      <w:r w:rsidR="00BB2850" w:rsidRPr="00F31EEC">
        <w:rPr>
          <w:rFonts w:eastAsia="Calibri"/>
        </w:rPr>
        <w:t xml:space="preserve"> </w:t>
      </w:r>
      <w:r w:rsidR="00EF2AEF">
        <w:t>mebli</w:t>
      </w:r>
      <w:r w:rsidR="002128F7">
        <w:t xml:space="preserve"> </w:t>
      </w:r>
      <w:r w:rsidR="009B3AF6">
        <w:t xml:space="preserve">i wyposażenia </w:t>
      </w:r>
      <w:r>
        <w:t xml:space="preserve">na </w:t>
      </w:r>
      <w:r w:rsidR="007A2529">
        <w:t>potrzeby realizacji zadań w projekcie</w:t>
      </w:r>
      <w:r w:rsidR="00207ADE">
        <w:t xml:space="preserve"> </w:t>
      </w:r>
      <w:r w:rsidR="00E66C87">
        <w:t>prowad</w:t>
      </w:r>
      <w:r w:rsidR="003F05DF">
        <w:t xml:space="preserve">zonym przez </w:t>
      </w:r>
      <w:r w:rsidR="008E57C0">
        <w:t>Szpital Psychiatryczny SPZOZ w Węgorzewie</w:t>
      </w:r>
      <w:r w:rsidR="003A11D4">
        <w:t xml:space="preserve">. </w:t>
      </w:r>
    </w:p>
    <w:p w14:paraId="081BA323" w14:textId="5FCA69BB" w:rsidR="00F65CDB" w:rsidRPr="00A833C1" w:rsidRDefault="00BB2850" w:rsidP="00982A9A">
      <w:pPr>
        <w:pStyle w:val="Akapitzlist"/>
        <w:widowControl w:val="0"/>
        <w:numPr>
          <w:ilvl w:val="0"/>
          <w:numId w:val="15"/>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EF2AEF">
        <w:t xml:space="preserve">2 </w:t>
      </w:r>
      <w:r w:rsidR="00381139">
        <w:t xml:space="preserve">części. </w:t>
      </w:r>
      <w:r w:rsidR="00EF2AEF" w:rsidRPr="00EF2AEF">
        <w:t>Zamawiający przewiduje możliwość składania ofert częściowych. Wykonawca może złożyć ofertę na każdą z części zamówienia (tzn. złożyć ofertę na jedną lub dwie części zamówienia).</w:t>
      </w:r>
      <w:r w:rsidR="00F65CDB" w:rsidRPr="00A833C1">
        <w:t xml:space="preserve">Szczegółowy opis zamówienia znajduje się w tabeli w Formularzu ofertowym załącznik nr 1 </w:t>
      </w:r>
      <w:r w:rsidR="00EF2AEF">
        <w:t>do SIWZ.</w:t>
      </w:r>
    </w:p>
    <w:p w14:paraId="734725AA" w14:textId="77777777" w:rsidR="00EF2AEF" w:rsidRDefault="00EF2AEF" w:rsidP="00982A9A">
      <w:pPr>
        <w:pStyle w:val="Akapitzlist"/>
        <w:widowControl w:val="0"/>
        <w:numPr>
          <w:ilvl w:val="0"/>
          <w:numId w:val="15"/>
        </w:numPr>
        <w:tabs>
          <w:tab w:val="left" w:pos="284"/>
        </w:tabs>
        <w:overflowPunct w:val="0"/>
        <w:autoSpaceDE w:val="0"/>
        <w:autoSpaceDN w:val="0"/>
        <w:adjustRightInd w:val="0"/>
        <w:spacing w:before="120" w:after="120"/>
        <w:ind w:left="0" w:firstLine="0"/>
        <w:contextualSpacing w:val="0"/>
        <w:jc w:val="both"/>
        <w:textAlignment w:val="baseline"/>
      </w:pPr>
      <w:r>
        <w:t>Zamówienie obejmuje:</w:t>
      </w:r>
    </w:p>
    <w:p w14:paraId="75F36656" w14:textId="50D77D34" w:rsidR="00EF2AEF" w:rsidRPr="009B3AF6" w:rsidRDefault="00EF2AEF" w:rsidP="00EF2AEF">
      <w:pPr>
        <w:pStyle w:val="Akapitzlist"/>
        <w:widowControl w:val="0"/>
        <w:tabs>
          <w:tab w:val="left" w:pos="284"/>
        </w:tabs>
        <w:overflowPunct w:val="0"/>
        <w:autoSpaceDE w:val="0"/>
        <w:autoSpaceDN w:val="0"/>
        <w:adjustRightInd w:val="0"/>
        <w:spacing w:before="120" w:after="120"/>
        <w:ind w:left="0"/>
        <w:contextualSpacing w:val="0"/>
        <w:jc w:val="both"/>
        <w:textAlignment w:val="baseline"/>
        <w:rPr>
          <w:u w:val="single"/>
        </w:rPr>
      </w:pPr>
      <w:r w:rsidRPr="009B3AF6">
        <w:rPr>
          <w:u w:val="single"/>
        </w:rPr>
        <w:t>Część 1 – Meble</w:t>
      </w:r>
      <w:r w:rsidR="009B3AF6">
        <w:rPr>
          <w:u w:val="single"/>
        </w:rPr>
        <w:t>:</w:t>
      </w:r>
    </w:p>
    <w:p w14:paraId="4A189BD2" w14:textId="5E7DA472" w:rsidR="00EF2AEF"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Biurko recepcyjne – 1 szt.  </w:t>
      </w:r>
    </w:p>
    <w:p w14:paraId="151A83EE" w14:textId="59D4B569"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recepcyjny</w:t>
      </w:r>
      <w:r>
        <w:t xml:space="preserve"> </w:t>
      </w:r>
      <w:r w:rsidRPr="00C73553">
        <w:t xml:space="preserve">– 1 szt.  </w:t>
      </w:r>
    </w:p>
    <w:p w14:paraId="5B1623BA" w14:textId="713651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Szafka podparapetowa na dokumenty – 1 szt</w:t>
      </w:r>
      <w:r>
        <w:t>.</w:t>
      </w:r>
    </w:p>
    <w:p w14:paraId="3156FD0B" w14:textId="08B19210"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Biurko lekarskie –</w:t>
      </w:r>
      <w:r>
        <w:t xml:space="preserve"> </w:t>
      </w:r>
      <w:r w:rsidRPr="00C73553">
        <w:t>3 szt.</w:t>
      </w:r>
    </w:p>
    <w:p w14:paraId="1AC167A3" w14:textId="12E0A82F"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lekarski – 3 szt.</w:t>
      </w:r>
    </w:p>
    <w:p w14:paraId="4FA0CFEA" w14:textId="4A90C01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 </w:t>
      </w:r>
      <w:r w:rsidRPr="00C73553">
        <w:t>– 1 szt.</w:t>
      </w:r>
    </w:p>
    <w:p w14:paraId="5D561FC6" w14:textId="6953FF7C" w:rsidR="00C73553" w:rsidRP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rPr>
          <w:rFonts w:ascii="Cambria" w:hAnsi="Cambria"/>
          <w:bCs/>
          <w:sz w:val="22"/>
          <w:szCs w:val="22"/>
        </w:rPr>
        <w:t>Zabudowa meblowa</w:t>
      </w:r>
      <w:r w:rsidRPr="00C73553">
        <w:rPr>
          <w:rFonts w:ascii="Cambria" w:hAnsi="Cambria"/>
          <w:sz w:val="22"/>
          <w:szCs w:val="22"/>
        </w:rPr>
        <w:t xml:space="preserve"> II – 1 szt.</w:t>
      </w:r>
      <w:r>
        <w:rPr>
          <w:rFonts w:ascii="Cambria" w:hAnsi="Cambria"/>
          <w:sz w:val="22"/>
          <w:szCs w:val="22"/>
        </w:rPr>
        <w:t xml:space="preserve"> </w:t>
      </w:r>
    </w:p>
    <w:p w14:paraId="567D23B8" w14:textId="4F3D62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III </w:t>
      </w:r>
      <w:r w:rsidRPr="00C73553">
        <w:t>–1 szt.</w:t>
      </w:r>
    </w:p>
    <w:p w14:paraId="2191F0CD" w14:textId="298E17EC"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lastRenderedPageBreak/>
        <w:t>Ławka do poczekalni – 3 szt.</w:t>
      </w:r>
    </w:p>
    <w:p w14:paraId="4B38732E" w14:textId="6D3B064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Krzesło – 1 szt.  </w:t>
      </w:r>
    </w:p>
    <w:p w14:paraId="0C6D6B4D" w14:textId="69403F2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IV</w:t>
      </w:r>
      <w:r w:rsidRPr="00C73553">
        <w:t xml:space="preserve"> –1 szt.</w:t>
      </w:r>
    </w:p>
    <w:p w14:paraId="60C48CA5" w14:textId="13AFE95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V</w:t>
      </w:r>
      <w:r w:rsidRPr="00C73553">
        <w:t xml:space="preserve"> – 1 szt.</w:t>
      </w:r>
    </w:p>
    <w:p w14:paraId="5E969B5F" w14:textId="436A2946"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Regał z płyty melaminowanej – 1 szt.</w:t>
      </w:r>
    </w:p>
    <w:p w14:paraId="5ABE4A21" w14:textId="6DB46CBA"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Szafa – 1 szt.</w:t>
      </w:r>
    </w:p>
    <w:p w14:paraId="3D1D8499" w14:textId="77D4FE0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Szafka skrytkowa – 10 szt.</w:t>
      </w:r>
    </w:p>
    <w:p w14:paraId="67F8B8E0" w14:textId="37CE2CC3" w:rsidR="00C73553" w:rsidRDefault="00C73553"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rsidRPr="00C73553">
        <w:t>Wieszak – 1 szt.</w:t>
      </w:r>
    </w:p>
    <w:p w14:paraId="4335E434" w14:textId="580F0E20" w:rsidR="005B1510" w:rsidRDefault="005B1510"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t>Zlew – 1 szt.</w:t>
      </w:r>
    </w:p>
    <w:p w14:paraId="4BAA1C5E" w14:textId="6CF65089" w:rsidR="005B1510" w:rsidRDefault="005B1510"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t>Umywalka – 2 szt.</w:t>
      </w:r>
    </w:p>
    <w:p w14:paraId="69BA1F88" w14:textId="671DFE82" w:rsidR="00C73553" w:rsidRDefault="00C73553" w:rsidP="00C73553">
      <w:pPr>
        <w:widowControl w:val="0"/>
        <w:tabs>
          <w:tab w:val="left" w:pos="284"/>
        </w:tabs>
        <w:overflowPunct w:val="0"/>
        <w:autoSpaceDE w:val="0"/>
        <w:autoSpaceDN w:val="0"/>
        <w:adjustRightInd w:val="0"/>
        <w:spacing w:before="120" w:after="120"/>
        <w:ind w:left="420"/>
        <w:jc w:val="both"/>
        <w:textAlignment w:val="baseline"/>
        <w:rPr>
          <w:u w:val="single"/>
        </w:rPr>
      </w:pPr>
      <w:r w:rsidRPr="00C73553">
        <w:rPr>
          <w:u w:val="single"/>
        </w:rPr>
        <w:t>Część 2</w:t>
      </w:r>
      <w:r w:rsidR="009B3AF6">
        <w:rPr>
          <w:u w:val="single"/>
        </w:rPr>
        <w:t xml:space="preserve"> – Wyposażenie:</w:t>
      </w:r>
    </w:p>
    <w:p w14:paraId="084A1C2C" w14:textId="3976EDF8" w:rsid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Tablica informacyjna – 1 szt.</w:t>
      </w:r>
    </w:p>
    <w:p w14:paraId="229411EC" w14:textId="49BC6463" w:rsidR="00C73553" w:rsidRP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Tabliczka informacyjna</w:t>
      </w:r>
      <w:r w:rsidR="009B3AF6">
        <w:t xml:space="preserve"> – 27 szt.</w:t>
      </w:r>
    </w:p>
    <w:p w14:paraId="5DC4BE11" w14:textId="77777777" w:rsidR="00BB2850" w:rsidRDefault="00BB2850" w:rsidP="00982A9A">
      <w:pPr>
        <w:pStyle w:val="Akapitzlist"/>
        <w:numPr>
          <w:ilvl w:val="0"/>
          <w:numId w:val="15"/>
        </w:numPr>
        <w:tabs>
          <w:tab w:val="left" w:pos="0"/>
          <w:tab w:val="left" w:pos="284"/>
        </w:tabs>
        <w:spacing w:before="120" w:after="120"/>
        <w:ind w:left="0" w:firstLine="3"/>
        <w:contextualSpacing w:val="0"/>
        <w:jc w:val="both"/>
        <w:rPr>
          <w:rFonts w:eastAsia="Calibri"/>
        </w:rPr>
      </w:pPr>
      <w:r w:rsidRPr="00F31EEC">
        <w:rPr>
          <w:rFonts w:eastAsia="Calibri"/>
        </w:rPr>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69127B03" w:rsidR="00BB2850"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dotyczą oraz na wezwanie Zamawiającego (zgodnie z art. 26 ust 2 u</w:t>
      </w:r>
      <w:r w:rsidR="00DD0577">
        <w:rPr>
          <w:rFonts w:eastAsia="Calibri"/>
        </w:rPr>
        <w:t xml:space="preserve">stawy </w:t>
      </w:r>
      <w:r w:rsidRPr="00BE7C5E">
        <w:rPr>
          <w:rFonts w:eastAsia="Calibri"/>
        </w:rPr>
        <w:t>Pzp)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3B7BA5E5" w:rsidR="006C370B" w:rsidRPr="000610E6" w:rsidRDefault="00BB2850" w:rsidP="00982A9A">
      <w:pPr>
        <w:pStyle w:val="Akapitzlist"/>
        <w:numPr>
          <w:ilvl w:val="0"/>
          <w:numId w:val="15"/>
        </w:numPr>
        <w:tabs>
          <w:tab w:val="left" w:pos="284"/>
        </w:tabs>
        <w:spacing w:before="120" w:after="120"/>
        <w:contextualSpacing w:val="0"/>
        <w:jc w:val="both"/>
        <w:rPr>
          <w:rFonts w:eastAsia="Calibri"/>
          <w:color w:val="000000"/>
        </w:rPr>
      </w:pPr>
      <w:r w:rsidRPr="00700C1A">
        <w:rPr>
          <w:rFonts w:eastAsia="Calibri"/>
          <w:color w:val="000000"/>
        </w:rPr>
        <w:t>Wspólny Słownik Zamówień Publicznych CPV:</w:t>
      </w:r>
      <w:r w:rsidR="00AE3D6F" w:rsidRPr="00700C1A">
        <w:rPr>
          <w:rFonts w:eastAsia="Calibri"/>
          <w:color w:val="000000"/>
        </w:rPr>
        <w:t xml:space="preserve"> </w:t>
      </w:r>
      <w:r w:rsidR="009B3AF6">
        <w:rPr>
          <w:rFonts w:eastAsia="Calibri"/>
          <w:color w:val="000000"/>
        </w:rPr>
        <w:t>39150000-8</w:t>
      </w:r>
      <w:r w:rsidR="00D325AC" w:rsidRPr="00D325AC">
        <w:rPr>
          <w:rFonts w:eastAsia="Calibri"/>
          <w:color w:val="000000"/>
        </w:rPr>
        <w:t xml:space="preserve"> – </w:t>
      </w:r>
      <w:r w:rsidR="009B3AF6">
        <w:rPr>
          <w:rFonts w:eastAsia="Calibri"/>
          <w:color w:val="000000"/>
        </w:rPr>
        <w:t>Różne meble i wyposażenie</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412E3CAC"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39121100-7 Biurka</w:t>
      </w:r>
    </w:p>
    <w:p w14:paraId="3E936D71" w14:textId="0D35A692"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39113100-8 Fotele</w:t>
      </w:r>
    </w:p>
    <w:p w14:paraId="227E38A3" w14:textId="0B1018EB" w:rsidR="00113A9A"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39141300-5 Szafy</w:t>
      </w:r>
    </w:p>
    <w:p w14:paraId="0398AB18" w14:textId="2DB0D3AF"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39113600-3 Ławki</w:t>
      </w:r>
    </w:p>
    <w:p w14:paraId="73B5B05F" w14:textId="0440A7C6"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39112000-0 Krzesła</w:t>
      </w:r>
    </w:p>
    <w:p w14:paraId="3F71144C" w14:textId="435ED020"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39141100-3 Regały</w:t>
      </w:r>
    </w:p>
    <w:p w14:paraId="2763383D" w14:textId="3A74F681"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39136000-4 Wieszaki</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5D38D328" w14:textId="3D206A52" w:rsidR="009B3AF6"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31523200-0 Trwałe znaki informacyjne</w:t>
      </w:r>
    </w:p>
    <w:p w14:paraId="4105FACB" w14:textId="2A280AF3" w:rsidR="00A6021D"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44423450-0</w:t>
      </w:r>
      <w:r w:rsidR="00BE76A0">
        <w:rPr>
          <w:rFonts w:eastAsia="Calibri"/>
          <w:color w:val="000000" w:themeColor="text1"/>
        </w:rPr>
        <w:t xml:space="preserve"> </w:t>
      </w:r>
      <w:r>
        <w:rPr>
          <w:rFonts w:eastAsia="Calibri"/>
          <w:color w:val="000000" w:themeColor="text1"/>
        </w:rPr>
        <w:t>Tabliczki firmowe</w:t>
      </w:r>
    </w:p>
    <w:p w14:paraId="0534AA2C" w14:textId="77777777" w:rsidR="00BB2850" w:rsidRPr="00CD7DA7" w:rsidRDefault="00BB2850" w:rsidP="00982A9A">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982A9A">
      <w:pPr>
        <w:pStyle w:val="Akapitzlist"/>
        <w:numPr>
          <w:ilvl w:val="0"/>
          <w:numId w:val="15"/>
        </w:numPr>
        <w:tabs>
          <w:tab w:val="left" w:pos="284"/>
        </w:tabs>
        <w:spacing w:before="120" w:after="120"/>
        <w:ind w:hanging="502"/>
        <w:contextualSpacing w:val="0"/>
        <w:jc w:val="both"/>
        <w:rPr>
          <w:rFonts w:eastAsia="Calibri"/>
        </w:rPr>
      </w:pPr>
      <w:r w:rsidRPr="00A55671">
        <w:rPr>
          <w:rFonts w:eastAsia="Calibri"/>
        </w:rPr>
        <w:lastRenderedPageBreak/>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982A9A">
      <w:pPr>
        <w:pStyle w:val="Akapitzlist"/>
        <w:numPr>
          <w:ilvl w:val="0"/>
          <w:numId w:val="15"/>
        </w:numPr>
        <w:tabs>
          <w:tab w:val="left" w:pos="0"/>
          <w:tab w:val="left" w:pos="284"/>
          <w:tab w:val="left" w:pos="709"/>
        </w:tabs>
        <w:spacing w:before="120" w:after="120"/>
        <w:ind w:left="0" w:hanging="142"/>
        <w:contextualSpacing w:val="0"/>
        <w:jc w:val="both"/>
        <w:rPr>
          <w:rFonts w:eastAsia="Calibri"/>
        </w:rPr>
      </w:pPr>
      <w:r>
        <w:rPr>
          <w:rFonts w:eastAsia="Calibri"/>
        </w:rPr>
        <w:t>Rozliczenie pomiędzy zamawiającym a wykonawcą będzie prowadzone w złotych polskich. Zamawiający nie przewiduje udzielania zaliczek na realizację zamówienia.</w:t>
      </w:r>
    </w:p>
    <w:p w14:paraId="7D503EE6" w14:textId="77777777" w:rsidR="00BB2850" w:rsidRPr="001938E2" w:rsidRDefault="00BB2850" w:rsidP="00982A9A">
      <w:pPr>
        <w:pStyle w:val="Akapitzlist"/>
        <w:numPr>
          <w:ilvl w:val="0"/>
          <w:numId w:val="15"/>
        </w:numPr>
        <w:tabs>
          <w:tab w:val="left" w:pos="0"/>
          <w:tab w:val="left" w:pos="284"/>
        </w:tabs>
        <w:spacing w:before="120" w:after="120"/>
        <w:ind w:left="0" w:hanging="142"/>
        <w:contextualSpacing w:val="0"/>
        <w:jc w:val="both"/>
        <w:rPr>
          <w:rFonts w:eastAsia="Calibri"/>
        </w:rPr>
      </w:pPr>
      <w:r w:rsidRPr="001938E2">
        <w:rPr>
          <w:rFonts w:eastAsia="Calibri"/>
        </w:rPr>
        <w:t>Zamawiający nie przewiduje zwrotu kosztów udziału w niniejszym postępowaniu o zamówienie publiczne z zastrzeżeniem art. 93 ust. 4 Pzp.</w:t>
      </w:r>
    </w:p>
    <w:p w14:paraId="0A89F7B1" w14:textId="77777777" w:rsidR="00A55671" w:rsidRPr="00CA281F"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59EA8B37"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0F18FD">
        <w:rPr>
          <w:rFonts w:eastAsia="Arial"/>
          <w:bCs/>
          <w:lang w:eastAsia="ar-SA"/>
        </w:rPr>
        <w:t>a</w:t>
      </w:r>
      <w:r w:rsidRPr="00EC4155">
        <w:rPr>
          <w:rFonts w:eastAsia="Arial"/>
          <w:bCs/>
          <w:lang w:eastAsia="ar-SA"/>
        </w:rPr>
        <w:t xml:space="preserve"> zamówienia</w:t>
      </w:r>
      <w:r w:rsidR="00272D65">
        <w:rPr>
          <w:rFonts w:eastAsia="Arial"/>
          <w:bCs/>
          <w:lang w:eastAsia="ar-SA"/>
        </w:rPr>
        <w:t xml:space="preserve"> do dnia 15.06.2021 r. </w:t>
      </w:r>
      <w:r w:rsidR="00A553B6">
        <w:rPr>
          <w:rFonts w:eastAsia="Arial"/>
          <w:bCs/>
          <w:lang w:eastAsia="ar-SA"/>
        </w:rPr>
        <w:t xml:space="preserve">– Części 1 – </w:t>
      </w:r>
      <w:r w:rsidR="00113A9A">
        <w:rPr>
          <w:rFonts w:eastAsia="Arial"/>
          <w:bCs/>
          <w:lang w:eastAsia="ar-SA"/>
        </w:rPr>
        <w:t>2</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E747393"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113A9A">
        <w:rPr>
          <w:rFonts w:eastAsia="Arial"/>
          <w:b/>
          <w:bCs/>
          <w:lang w:eastAsia="ar-SA"/>
        </w:rPr>
        <w:t>2</w:t>
      </w:r>
      <w:r w:rsidRPr="00AC647B">
        <w:rPr>
          <w:rFonts w:eastAsia="Arial"/>
          <w:b/>
          <w:bCs/>
          <w:lang w:eastAsia="ar-SA"/>
        </w:rPr>
        <w:t>:</w:t>
      </w:r>
    </w:p>
    <w:p w14:paraId="1CCA6D05" w14:textId="77777777"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Pr>
          <w:bCs/>
        </w:rPr>
        <w:t xml:space="preserve">  </w:t>
      </w:r>
      <w:r w:rsidRPr="003E23A9">
        <w:rPr>
          <w:bCs/>
        </w:rPr>
        <w:t xml:space="preserve">Zamawiający, zgodnie z art. 29 ust. 3 ustawy Prawo zamówień publicznych, dopuszcza możliwość </w:t>
      </w:r>
      <w:r>
        <w:rPr>
          <w:bCs/>
        </w:rPr>
        <w:t xml:space="preserve">składania </w:t>
      </w:r>
      <w:r w:rsidRPr="003E23A9">
        <w:rPr>
          <w:bCs/>
        </w:rPr>
        <w:t xml:space="preserve">ofert równoważnych o parametrach i właściwościach nie gorszych niż wyspecyfikowane przez Zamawiającego. </w:t>
      </w:r>
    </w:p>
    <w:p w14:paraId="1CC51416" w14:textId="107347C2" w:rsidR="007E1C1C" w:rsidRDefault="007E1C1C" w:rsidP="00982A9A">
      <w:pPr>
        <w:pStyle w:val="Akapitzlist"/>
        <w:numPr>
          <w:ilvl w:val="1"/>
          <w:numId w:val="12"/>
        </w:numPr>
        <w:tabs>
          <w:tab w:val="left" w:pos="0"/>
          <w:tab w:val="left" w:pos="142"/>
          <w:tab w:val="left" w:pos="426"/>
        </w:tabs>
        <w:spacing w:before="120" w:after="120"/>
        <w:ind w:left="0" w:firstLine="0"/>
        <w:contextualSpacing w:val="0"/>
        <w:jc w:val="both"/>
        <w:rPr>
          <w:bCs/>
          <w:lang w:eastAsia="ar-SA"/>
        </w:rPr>
      </w:pPr>
      <w:r>
        <w:rPr>
          <w:bCs/>
          <w:lang w:eastAsia="ar-SA"/>
        </w:rPr>
        <w:t xml:space="preserve"> </w:t>
      </w:r>
      <w:r w:rsidRPr="00E74F74">
        <w:rPr>
          <w:bCs/>
          <w:lang w:eastAsia="ar-SA"/>
        </w:rPr>
        <w:t>Oferowan</w:t>
      </w:r>
      <w:r w:rsidR="009B3AF6">
        <w:rPr>
          <w:bCs/>
          <w:lang w:eastAsia="ar-SA"/>
        </w:rPr>
        <w:t>e</w:t>
      </w:r>
      <w:r w:rsidRPr="00E74F74">
        <w:rPr>
          <w:bCs/>
          <w:lang w:eastAsia="ar-SA"/>
        </w:rPr>
        <w:t xml:space="preserve"> przez Wykonawcę</w:t>
      </w:r>
      <w:r>
        <w:rPr>
          <w:bCs/>
          <w:lang w:eastAsia="ar-SA"/>
        </w:rPr>
        <w:t xml:space="preserve"> </w:t>
      </w:r>
      <w:r w:rsidR="009B3AF6">
        <w:rPr>
          <w:bCs/>
          <w:lang w:eastAsia="ar-SA"/>
        </w:rPr>
        <w:t>meble i wyposażenie</w:t>
      </w:r>
      <w:r w:rsidR="00E66C87">
        <w:rPr>
          <w:bCs/>
          <w:lang w:eastAsia="ar-SA"/>
        </w:rPr>
        <w:t xml:space="preserve"> powin</w:t>
      </w:r>
      <w:r w:rsidR="009B3AF6">
        <w:rPr>
          <w:bCs/>
          <w:lang w:eastAsia="ar-SA"/>
        </w:rPr>
        <w:t>ny</w:t>
      </w:r>
      <w:r>
        <w:rPr>
          <w:bCs/>
          <w:lang w:eastAsia="ar-SA"/>
        </w:rPr>
        <w:t xml:space="preserve"> być produkt</w:t>
      </w:r>
      <w:r w:rsidR="00E66C87">
        <w:rPr>
          <w:bCs/>
          <w:lang w:eastAsia="ar-SA"/>
        </w:rPr>
        <w:t xml:space="preserve">em </w:t>
      </w:r>
      <w:r>
        <w:rPr>
          <w:bCs/>
          <w:lang w:eastAsia="ar-SA"/>
        </w:rPr>
        <w:t xml:space="preserve">wysokiej, jakości, </w:t>
      </w:r>
      <w:r w:rsidRPr="00E74F74">
        <w:rPr>
          <w:bCs/>
          <w:lang w:eastAsia="ar-SA"/>
        </w:rPr>
        <w:t>mus</w:t>
      </w:r>
      <w:r w:rsidR="00561576">
        <w:rPr>
          <w:bCs/>
          <w:lang w:eastAsia="ar-SA"/>
        </w:rPr>
        <w:t xml:space="preserve">zą </w:t>
      </w:r>
      <w:r w:rsidRPr="00E74F74">
        <w:rPr>
          <w:bCs/>
          <w:lang w:eastAsia="ar-SA"/>
        </w:rPr>
        <w:t>być fabrycznie now</w:t>
      </w:r>
      <w:r w:rsidR="00561576">
        <w:rPr>
          <w:bCs/>
          <w:lang w:eastAsia="ar-SA"/>
        </w:rPr>
        <w:t>e</w:t>
      </w:r>
      <w:r w:rsidRPr="00E74F74">
        <w:rPr>
          <w:bCs/>
          <w:lang w:eastAsia="ar-SA"/>
        </w:rPr>
        <w:t>, nieużywan</w:t>
      </w:r>
      <w:r w:rsidR="00561576">
        <w:rPr>
          <w:bCs/>
          <w:lang w:eastAsia="ar-SA"/>
        </w:rPr>
        <w:t>e</w:t>
      </w:r>
      <w:r w:rsidRPr="00E74F74">
        <w:rPr>
          <w:bCs/>
          <w:lang w:eastAsia="ar-SA"/>
        </w:rPr>
        <w:t xml:space="preserve"> i woln</w:t>
      </w:r>
      <w:r w:rsidR="00561576">
        <w:rPr>
          <w:bCs/>
          <w:lang w:eastAsia="ar-SA"/>
        </w:rPr>
        <w:t>e</w:t>
      </w:r>
      <w:r>
        <w:rPr>
          <w:bCs/>
          <w:lang w:eastAsia="ar-SA"/>
        </w:rPr>
        <w:t xml:space="preserve"> od wad materiałowych i prawnych oraz mus</w:t>
      </w:r>
      <w:r w:rsidR="00561576">
        <w:rPr>
          <w:bCs/>
          <w:lang w:eastAsia="ar-SA"/>
        </w:rPr>
        <w:t>zą</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1- 2</w:t>
      </w:r>
      <w:r w:rsidRPr="00E74F74">
        <w:rPr>
          <w:bCs/>
          <w:lang w:eastAsia="ar-SA"/>
        </w:rPr>
        <w:t>.</w:t>
      </w:r>
    </w:p>
    <w:p w14:paraId="4FA05D78" w14:textId="4C91D59B"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Oferowan</w:t>
      </w:r>
      <w:r w:rsidR="00561576">
        <w:rPr>
          <w:bCs/>
        </w:rPr>
        <w:t>e</w:t>
      </w:r>
      <w:r>
        <w:rPr>
          <w:bCs/>
        </w:rPr>
        <w:t xml:space="preserve"> </w:t>
      </w:r>
      <w:r w:rsidR="00561576">
        <w:rPr>
          <w:bCs/>
          <w:lang w:eastAsia="ar-SA"/>
        </w:rPr>
        <w:t xml:space="preserve">meble i wyposażenie </w:t>
      </w:r>
      <w:r w:rsidRPr="003E23A9">
        <w:rPr>
          <w:bCs/>
        </w:rPr>
        <w:t>mus</w:t>
      </w:r>
      <w:r w:rsidR="00561576">
        <w:rPr>
          <w:bCs/>
        </w:rPr>
        <w:t>zą</w:t>
      </w:r>
      <w:r w:rsidRPr="003E23A9">
        <w:rPr>
          <w:bCs/>
        </w:rPr>
        <w:t xml:space="preserve"> pochodzić z oficjalnego kanału dystrybucji zgodnie z wymaganiami producentów.</w:t>
      </w:r>
    </w:p>
    <w:p w14:paraId="562E9763" w14:textId="77777777"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2BC39490" w14:textId="0275AB9C"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1D5909">
        <w:rPr>
          <w:bCs/>
        </w:rPr>
        <w:t>,</w:t>
      </w:r>
      <w:r w:rsidRPr="003E23A9">
        <w:rPr>
          <w:bCs/>
        </w:rPr>
        <w:t xml:space="preserve"> </w:t>
      </w:r>
      <w:r w:rsidR="00561576" w:rsidRPr="00561576">
        <w:rPr>
          <w:bCs/>
        </w:rPr>
        <w:t xml:space="preserve">meble i wyposażenie </w:t>
      </w:r>
      <w:r w:rsidRPr="003E23A9">
        <w:rPr>
          <w:bCs/>
        </w:rPr>
        <w:t>powi</w:t>
      </w:r>
      <w:r>
        <w:rPr>
          <w:bCs/>
        </w:rPr>
        <w:t>n</w:t>
      </w:r>
      <w:r w:rsidR="00561576">
        <w:rPr>
          <w:bCs/>
        </w:rPr>
        <w:t>ny</w:t>
      </w:r>
      <w:r w:rsidRPr="003E23A9">
        <w:rPr>
          <w:bCs/>
        </w:rPr>
        <w:t xml:space="preserve"> być gotow</w:t>
      </w:r>
      <w:r w:rsidR="00561576">
        <w:rPr>
          <w:bCs/>
        </w:rPr>
        <w:t>e</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Pr>
          <w:bCs/>
        </w:rPr>
        <w:t xml:space="preserve"> do SIWZ odpowiednio dla danej Części</w:t>
      </w:r>
      <w:r w:rsidRPr="003E23A9">
        <w:rPr>
          <w:bCs/>
        </w:rPr>
        <w:t xml:space="preserve">. Niedopuszczalne jest, aby dla zapewnienia prawidłowej pracy </w:t>
      </w:r>
      <w:r w:rsidR="00561576">
        <w:rPr>
          <w:bCs/>
        </w:rPr>
        <w:t xml:space="preserve">i użytkowania </w:t>
      </w:r>
      <w:r w:rsidR="00561576">
        <w:rPr>
          <w:bCs/>
          <w:lang w:eastAsia="ar-SA"/>
        </w:rPr>
        <w:t xml:space="preserve">mebli  i wyposażenia </w:t>
      </w:r>
      <w:r w:rsidRPr="003E23A9">
        <w:rPr>
          <w:bCs/>
        </w:rPr>
        <w:t xml:space="preserve">konieczne było instalowanie dodatkowych elementów (urządzeń), w późniejszym czasie, </w:t>
      </w:r>
      <w:r w:rsidR="00561576">
        <w:rPr>
          <w:bCs/>
        </w:rPr>
        <w:t>szczególnie za dodatkową opłatą.</w:t>
      </w:r>
    </w:p>
    <w:p w14:paraId="0A84AF3E" w14:textId="22A4569D" w:rsidR="007E1C1C" w:rsidRDefault="007E1C1C" w:rsidP="007E1C1C">
      <w:pPr>
        <w:pStyle w:val="Akapitzlist"/>
        <w:tabs>
          <w:tab w:val="left" w:pos="0"/>
          <w:tab w:val="left" w:pos="142"/>
          <w:tab w:val="left" w:pos="426"/>
        </w:tabs>
        <w:spacing w:before="120" w:after="120"/>
        <w:ind w:left="0"/>
        <w:contextualSpacing w:val="0"/>
        <w:jc w:val="both"/>
        <w:outlineLvl w:val="0"/>
        <w:rPr>
          <w:b/>
          <w:bCs/>
          <w:lang w:eastAsia="ar-SA"/>
        </w:rPr>
      </w:pPr>
      <w:r w:rsidRPr="00FF1D32">
        <w:rPr>
          <w:b/>
          <w:bCs/>
          <w:lang w:eastAsia="ar-SA"/>
        </w:rPr>
        <w:t>2.</w:t>
      </w:r>
      <w:r w:rsidRPr="00FF1D32">
        <w:rPr>
          <w:b/>
          <w:bCs/>
          <w:lang w:eastAsia="ar-SA"/>
        </w:rPr>
        <w:tab/>
        <w:t>Warunki dotyczące serwisu gwarancyjnego</w:t>
      </w:r>
      <w:r>
        <w:rPr>
          <w:b/>
          <w:bCs/>
          <w:lang w:eastAsia="ar-SA"/>
        </w:rPr>
        <w:t xml:space="preserve"> dla części 1</w:t>
      </w:r>
      <w:r w:rsidR="00E66C87">
        <w:rPr>
          <w:b/>
          <w:bCs/>
          <w:lang w:eastAsia="ar-SA"/>
        </w:rPr>
        <w:t>, 2</w:t>
      </w:r>
      <w:r w:rsidRPr="00FF1D32">
        <w:rPr>
          <w:b/>
          <w:bCs/>
          <w:lang w:eastAsia="ar-SA"/>
        </w:rPr>
        <w:t>:</w:t>
      </w:r>
    </w:p>
    <w:p w14:paraId="1F438430" w14:textId="39614EBB" w:rsidR="007E1C1C" w:rsidRPr="00FF1D32" w:rsidRDefault="007E1C1C" w:rsidP="007E1C1C">
      <w:pPr>
        <w:pStyle w:val="Akapitzlist"/>
        <w:tabs>
          <w:tab w:val="left" w:pos="0"/>
          <w:tab w:val="left" w:pos="142"/>
          <w:tab w:val="left" w:pos="426"/>
        </w:tabs>
        <w:spacing w:before="120" w:after="120"/>
        <w:ind w:left="0"/>
        <w:contextualSpacing w:val="0"/>
        <w:jc w:val="both"/>
        <w:rPr>
          <w:lang w:eastAsia="ar-SA"/>
        </w:rPr>
      </w:pPr>
      <w:r>
        <w:rPr>
          <w:bCs/>
          <w:lang w:eastAsia="ar-SA"/>
        </w:rPr>
        <w:t xml:space="preserve">2.1. </w:t>
      </w:r>
      <w:r w:rsidRPr="00602541">
        <w:rPr>
          <w:bCs/>
          <w:lang w:eastAsia="ar-SA"/>
        </w:rPr>
        <w:t>Oferowan</w:t>
      </w:r>
      <w:r w:rsidR="00561576">
        <w:rPr>
          <w:bCs/>
          <w:lang w:eastAsia="ar-SA"/>
        </w:rPr>
        <w:t>e</w:t>
      </w:r>
      <w:r w:rsidRPr="00602541">
        <w:rPr>
          <w:bCs/>
          <w:lang w:eastAsia="ar-SA"/>
        </w:rPr>
        <w:t xml:space="preserve"> </w:t>
      </w:r>
      <w:r w:rsidR="00561576" w:rsidRPr="00561576">
        <w:rPr>
          <w:bCs/>
          <w:lang w:eastAsia="ar-SA"/>
        </w:rPr>
        <w:t xml:space="preserve">meble i wyposażenie </w:t>
      </w:r>
      <w:r w:rsidRPr="00602541">
        <w:rPr>
          <w:bCs/>
          <w:lang w:eastAsia="ar-SA"/>
        </w:rPr>
        <w:t>mus</w:t>
      </w:r>
      <w:r>
        <w:rPr>
          <w:bCs/>
          <w:lang w:eastAsia="ar-SA"/>
        </w:rPr>
        <w:t>i</w:t>
      </w:r>
      <w:r w:rsidRPr="00602541">
        <w:rPr>
          <w:bCs/>
          <w:lang w:eastAsia="ar-SA"/>
        </w:rPr>
        <w:t xml:space="preserve"> być objęt</w:t>
      </w:r>
      <w:r w:rsidR="00561576">
        <w:rPr>
          <w:bCs/>
          <w:lang w:eastAsia="ar-SA"/>
        </w:rPr>
        <w:t>e</w:t>
      </w:r>
      <w:r w:rsidRPr="00602541">
        <w:rPr>
          <w:bCs/>
          <w:lang w:eastAsia="ar-SA"/>
        </w:rPr>
        <w:t xml:space="preserve"> gwarancją na okres zależny od typu </w:t>
      </w:r>
      <w:r>
        <w:rPr>
          <w:bCs/>
          <w:lang w:eastAsia="ar-SA"/>
        </w:rPr>
        <w:t>produktu przedstawionego</w:t>
      </w:r>
      <w:r w:rsidRPr="00602541">
        <w:rPr>
          <w:bCs/>
          <w:lang w:eastAsia="ar-SA"/>
        </w:rPr>
        <w:t xml:space="preserve"> </w:t>
      </w:r>
      <w:r w:rsidRPr="00E74F74">
        <w:rPr>
          <w:bCs/>
          <w:lang w:eastAsia="ar-SA"/>
        </w:rPr>
        <w:t xml:space="preserve">w </w:t>
      </w:r>
      <w:r>
        <w:rPr>
          <w:bCs/>
          <w:lang w:eastAsia="ar-SA"/>
        </w:rPr>
        <w:t>tabeli z opisem w Formularzu ofertowym dla danej Części</w:t>
      </w:r>
      <w:r w:rsidRPr="00CB2BB2">
        <w:rPr>
          <w:lang w:eastAsia="ar-SA"/>
        </w:rPr>
        <w:t>. Okres gwarancji będzie liczony od daty podpisania protokołu odbioru</w:t>
      </w:r>
      <w:r>
        <w:rPr>
          <w:lang w:eastAsia="ar-SA"/>
        </w:rPr>
        <w:t xml:space="preserve"> odpowiednio dla danej części.</w:t>
      </w:r>
    </w:p>
    <w:p w14:paraId="7C32F4C9" w14:textId="77777777" w:rsidR="007E1C1C" w:rsidRPr="00F2162F" w:rsidRDefault="007E1C1C" w:rsidP="00982A9A">
      <w:pPr>
        <w:pStyle w:val="Akapitzlist"/>
        <w:numPr>
          <w:ilvl w:val="1"/>
          <w:numId w:val="22"/>
        </w:numPr>
        <w:tabs>
          <w:tab w:val="left" w:pos="0"/>
          <w:tab w:val="left" w:pos="142"/>
          <w:tab w:val="left" w:pos="426"/>
        </w:tabs>
        <w:spacing w:before="120" w:after="120"/>
        <w:contextualSpacing w:val="0"/>
        <w:jc w:val="both"/>
        <w:rPr>
          <w:bCs/>
          <w:lang w:eastAsia="ar-SA"/>
        </w:rPr>
      </w:pPr>
      <w:r>
        <w:rPr>
          <w:lang w:eastAsia="ar-SA"/>
        </w:rPr>
        <w:t xml:space="preserve"> Wymagane minimalne okresy gwarancji:</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73A3BC06" w14:textId="2E5E0568" w:rsidR="00561576" w:rsidRPr="008F3C4C" w:rsidRDefault="00561576" w:rsidP="001D283C">
      <w:pPr>
        <w:widowControl w:val="0"/>
        <w:tabs>
          <w:tab w:val="left" w:pos="1843"/>
        </w:tabs>
        <w:suppressAutoHyphens/>
        <w:autoSpaceDE w:val="0"/>
        <w:spacing w:before="120" w:after="120"/>
        <w:jc w:val="both"/>
        <w:rPr>
          <w:bCs/>
          <w:lang w:eastAsia="en-US"/>
        </w:rPr>
      </w:pPr>
      <w:r>
        <w:rPr>
          <w:bCs/>
          <w:lang w:eastAsia="en-US"/>
        </w:rPr>
        <w:t>Okres gwarancji jest jednym z kryterium oceny ofert.</w:t>
      </w:r>
    </w:p>
    <w:p w14:paraId="3F04ACC9" w14:textId="0C0A9B37" w:rsidR="007E1C1C" w:rsidRPr="00FF1D32" w:rsidRDefault="007E1C1C" w:rsidP="00982A9A">
      <w:pPr>
        <w:pStyle w:val="Akapitzlist"/>
        <w:numPr>
          <w:ilvl w:val="1"/>
          <w:numId w:val="22"/>
        </w:numPr>
        <w:tabs>
          <w:tab w:val="left" w:pos="0"/>
          <w:tab w:val="left" w:pos="426"/>
        </w:tabs>
        <w:spacing w:before="120" w:after="120"/>
        <w:ind w:left="0" w:firstLine="0"/>
        <w:contextualSpacing w:val="0"/>
        <w:jc w:val="both"/>
      </w:pPr>
      <w:r w:rsidRPr="00FF1D32">
        <w:lastRenderedPageBreak/>
        <w:t>Serwis gwarancyjny powinien być prowadzony przez serwis Wykonawcy autoryzowany przez producenta. W przypadku, gdy Wykonawca nie posiada autoryzowanego serwisu gwarancyjnego oferowan</w:t>
      </w:r>
      <w:r w:rsidR="00561576">
        <w:t xml:space="preserve">ych </w:t>
      </w:r>
      <w:r w:rsidR="00561576" w:rsidRPr="00561576">
        <w:t>mebl</w:t>
      </w:r>
      <w:r w:rsidR="00561576">
        <w:t>i</w:t>
      </w:r>
      <w:r w:rsidR="00561576" w:rsidRPr="00561576">
        <w:t xml:space="preserve"> i wyposażeni</w:t>
      </w:r>
      <w:r w:rsidR="00561576">
        <w:t>a</w:t>
      </w:r>
      <w:r w:rsidRPr="00FF1D32">
        <w:t>, Zamawiający dopuszcza, aby Wykonawca serwisu gwarancyjnego korzysta</w:t>
      </w:r>
      <w:r>
        <w:t>ł z pomocy producenta oferowan</w:t>
      </w:r>
      <w:r w:rsidR="00561576">
        <w:t>ych</w:t>
      </w:r>
      <w:r>
        <w:t xml:space="preserve"> </w:t>
      </w:r>
      <w:r w:rsidR="00561576" w:rsidRPr="00561576">
        <w:t>mebl</w:t>
      </w:r>
      <w:r w:rsidR="00561576">
        <w:t>i</w:t>
      </w:r>
      <w:r w:rsidR="00561576" w:rsidRPr="00561576">
        <w:t xml:space="preserve"> i wyposażeni</w:t>
      </w:r>
      <w:r w:rsidR="00561576">
        <w:t>a</w:t>
      </w:r>
      <w:r w:rsidR="00561576" w:rsidRPr="00561576">
        <w:t xml:space="preserve"> </w:t>
      </w:r>
      <w:r w:rsidRPr="00FF1D32">
        <w:t xml:space="preserve">lub jego przedstawiciela, prowadzącego serwis techniczny w wymaganym </w:t>
      </w:r>
      <w:r w:rsidR="00F664B4">
        <w:t xml:space="preserve"> </w:t>
      </w:r>
      <w:r w:rsidRPr="00FF1D32">
        <w:t>zakresie. Każda autoryzacja dla serwisu Wykonawcy oraz deklaracja wspierania serwisu przez producenta lub jego przedstawiciela musi mieć formę oświadczenia producenta lub jego przedstawiciela.</w:t>
      </w:r>
    </w:p>
    <w:p w14:paraId="31656D4B" w14:textId="35AD3072" w:rsidR="007E1C1C" w:rsidRPr="000837DD"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Naprawy </w:t>
      </w:r>
      <w:r w:rsidR="00561576" w:rsidRPr="00561576">
        <w:t>mebl</w:t>
      </w:r>
      <w:r w:rsidR="00561576">
        <w:t xml:space="preserve">i </w:t>
      </w:r>
      <w:r w:rsidR="00561576" w:rsidRPr="00561576">
        <w:t xml:space="preserve"> i wyposażeni</w:t>
      </w:r>
      <w:r w:rsidR="00561576">
        <w:t>a</w:t>
      </w:r>
      <w:r w:rsidR="00561576" w:rsidRPr="00561576">
        <w:t xml:space="preserve"> </w:t>
      </w:r>
      <w:r w:rsidRPr="000837DD">
        <w:t>nastąpi</w:t>
      </w:r>
      <w:r>
        <w:t>ą</w:t>
      </w:r>
      <w:r w:rsidRPr="000837DD">
        <w:t xml:space="preserve"> najpóźniej w ciągu 5 dni roboczych od reakcji, tj. przystąpienia do naprawy. </w:t>
      </w:r>
    </w:p>
    <w:p w14:paraId="1B1E9AA9" w14:textId="5BED2078" w:rsidR="007E1C1C" w:rsidRDefault="007E1C1C" w:rsidP="00982A9A">
      <w:pPr>
        <w:pStyle w:val="Akapitzlist"/>
        <w:numPr>
          <w:ilvl w:val="1"/>
          <w:numId w:val="22"/>
        </w:numPr>
        <w:tabs>
          <w:tab w:val="left" w:pos="0"/>
          <w:tab w:val="left" w:pos="426"/>
        </w:tabs>
        <w:spacing w:before="120" w:after="120"/>
        <w:ind w:left="0" w:firstLine="0"/>
        <w:contextualSpacing w:val="0"/>
        <w:jc w:val="both"/>
      </w:pPr>
      <w:r>
        <w:t>C</w:t>
      </w:r>
      <w:r w:rsidRPr="000837DD">
        <w:t>zas reakcji w ramach gwarancji: 2 dni robocze od momentu zgłoszenia – do końca następnego dnia roboczego. Odbiór naprawion</w:t>
      </w:r>
      <w:r w:rsidR="00561576">
        <w:t xml:space="preserve">ych </w:t>
      </w:r>
      <w:r w:rsidRPr="000837DD">
        <w:t xml:space="preserve"> </w:t>
      </w:r>
      <w:r w:rsidR="00561576">
        <w:rPr>
          <w:bCs/>
          <w:lang w:eastAsia="ar-SA"/>
        </w:rPr>
        <w:t xml:space="preserve">mebli  i wyposażenie </w:t>
      </w:r>
      <w:r w:rsidRPr="000837DD">
        <w:t>nastąpi na podstawie protokołu odbioru. Jako dzień roboczy rozumiany jest każdy dzień od poniedziałku do piątku w godzinach pracy Zamawiającego tj. 8:00 – 1</w:t>
      </w:r>
      <w:r>
        <w:t>5</w:t>
      </w:r>
      <w:r w:rsidRPr="000837DD">
        <w:t>:00</w:t>
      </w:r>
    </w:p>
    <w:p w14:paraId="001FF2A8" w14:textId="0E8BAF8C" w:rsidR="007E1C1C"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Zamawiający nie ponosi kosztów naprawy </w:t>
      </w:r>
      <w:r w:rsidR="00561576" w:rsidRPr="00561576">
        <w:t>mebl</w:t>
      </w:r>
      <w:r w:rsidR="00561576">
        <w:t>i</w:t>
      </w:r>
      <w:r w:rsidR="00561576" w:rsidRPr="00561576">
        <w:t xml:space="preserve"> i wyposażeni</w:t>
      </w:r>
      <w:r w:rsidR="00561576">
        <w:t>a</w:t>
      </w:r>
      <w:r w:rsidR="00561576" w:rsidRPr="00561576">
        <w:t xml:space="preserve"> </w:t>
      </w:r>
      <w:r>
        <w:t>(w szczególności usług, części, transportu), w razie wątpliwości wszelkie koszty związane z naprawą obciążają Wykonawcę.</w:t>
      </w:r>
    </w:p>
    <w:p w14:paraId="64ACBF6A" w14:textId="77777777" w:rsidR="007E1C1C" w:rsidRDefault="007E1C1C" w:rsidP="00982A9A">
      <w:pPr>
        <w:pStyle w:val="Akapitzlist"/>
        <w:numPr>
          <w:ilvl w:val="1"/>
          <w:numId w:val="22"/>
        </w:numPr>
        <w:tabs>
          <w:tab w:val="left" w:pos="0"/>
          <w:tab w:val="left" w:pos="426"/>
        </w:tabs>
        <w:spacing w:before="120" w:after="120"/>
        <w:ind w:left="0" w:firstLine="0"/>
        <w:contextualSpacing w:val="0"/>
        <w:jc w:val="both"/>
      </w:pPr>
      <w:r>
        <w:t>Wykonanie naprawy nie spowoduje utraty gwarancji. W przypadku zawinionej przez Wykonawcę utraty gwarancji wszelkie koszty i obowiązki wynikające z gwarancji przechodzą na Wykonawcę.</w:t>
      </w:r>
    </w:p>
    <w:p w14:paraId="66F2494C" w14:textId="77777777" w:rsidR="007E1C1C" w:rsidRDefault="007E1C1C" w:rsidP="007E1C1C">
      <w:pPr>
        <w:pStyle w:val="Akapitzlist"/>
        <w:tabs>
          <w:tab w:val="left" w:pos="284"/>
        </w:tabs>
        <w:spacing w:before="120" w:after="120" w:line="276" w:lineRule="auto"/>
        <w:ind w:left="0"/>
        <w:contextualSpacing w:val="0"/>
        <w:jc w:val="both"/>
      </w:pPr>
      <w:r>
        <w:t>Szczegółowe warunki dostawy i gwarancji znajdują się we wzorze umowy – załącznik nr 3 do SIWZ.</w:t>
      </w:r>
    </w:p>
    <w:p w14:paraId="419C0B4A" w14:textId="1FBEDA49" w:rsidR="00A478FF" w:rsidRPr="00A478FF" w:rsidRDefault="00A478FF" w:rsidP="007E1C1C">
      <w:pPr>
        <w:pStyle w:val="Akapitzlist"/>
        <w:tabs>
          <w:tab w:val="left" w:pos="284"/>
        </w:tabs>
        <w:spacing w:before="120" w:after="120" w:line="276" w:lineRule="auto"/>
        <w:ind w:left="0"/>
        <w:contextualSpacing w:val="0"/>
        <w:jc w:val="both"/>
        <w:rPr>
          <w:u w:val="single"/>
        </w:rPr>
      </w:pPr>
      <w:r w:rsidRPr="00A478FF">
        <w:rPr>
          <w:u w:val="single"/>
        </w:rPr>
        <w:t>Część 1</w:t>
      </w:r>
      <w:r w:rsidR="00561576">
        <w:rPr>
          <w:u w:val="single"/>
        </w:rPr>
        <w:t>-2</w:t>
      </w:r>
      <w:r w:rsidRPr="00A478FF">
        <w:rPr>
          <w:u w:val="single"/>
        </w:rPr>
        <w:t>:</w:t>
      </w:r>
    </w:p>
    <w:p w14:paraId="0982188E" w14:textId="1FCC1739" w:rsidR="00657A46" w:rsidRDefault="00561576" w:rsidP="00464EB1">
      <w:pPr>
        <w:widowControl w:val="0"/>
        <w:tabs>
          <w:tab w:val="left" w:pos="1843"/>
        </w:tabs>
        <w:suppressAutoHyphens/>
        <w:autoSpaceDE w:val="0"/>
        <w:contextualSpacing/>
        <w:jc w:val="both"/>
      </w:pPr>
      <w:r>
        <w:t>Dostawa wraz z montażem.</w:t>
      </w:r>
    </w:p>
    <w:p w14:paraId="667B7766" w14:textId="77777777" w:rsidR="00A478FF" w:rsidRPr="007440F5" w:rsidRDefault="00A478FF"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231DE638" w:rsidR="00764A87" w:rsidRPr="00124B86" w:rsidRDefault="00764A87" w:rsidP="00AB6350">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Pzp</w:t>
      </w:r>
      <w:r>
        <w:t>)</w:t>
      </w:r>
      <w:r w:rsidR="002C5649">
        <w:rPr>
          <w:bCs/>
        </w:rPr>
        <w:t xml:space="preserve"> – dot. Części 1</w:t>
      </w:r>
      <w:r w:rsidR="00C53A3D">
        <w:rPr>
          <w:bCs/>
        </w:rPr>
        <w:t xml:space="preserve"> </w:t>
      </w:r>
      <w:r w:rsidR="002C5649">
        <w:rPr>
          <w:bCs/>
        </w:rPr>
        <w:t xml:space="preserve">- </w:t>
      </w:r>
      <w:r w:rsidR="00F664B4">
        <w:rPr>
          <w:bCs/>
        </w:rPr>
        <w:t>2</w:t>
      </w:r>
      <w:r w:rsidR="002C5649">
        <w:rPr>
          <w:bCs/>
        </w:rPr>
        <w:t>.</w:t>
      </w:r>
    </w:p>
    <w:p w14:paraId="576699B5" w14:textId="57BCFEF4"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F664B4">
        <w:rPr>
          <w:bCs/>
        </w:rPr>
        <w:t>2</w:t>
      </w:r>
      <w:r w:rsidR="00124B86">
        <w:rPr>
          <w:bCs/>
        </w:rPr>
        <w:t>,</w:t>
      </w:r>
      <w:r w:rsidR="0067259F">
        <w:rPr>
          <w:bCs/>
        </w:rPr>
        <w:t xml:space="preserve"> dotyczących:</w:t>
      </w:r>
    </w:p>
    <w:p w14:paraId="20D0492B" w14:textId="5BE90E2C" w:rsidR="000C0096" w:rsidRDefault="000C0096" w:rsidP="00982A9A">
      <w:pPr>
        <w:pStyle w:val="Akapitzlist"/>
        <w:numPr>
          <w:ilvl w:val="0"/>
          <w:numId w:val="11"/>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072E69D8" w14:textId="360C56F4" w:rsidR="00124B86" w:rsidRDefault="00124B86" w:rsidP="00124B86">
      <w:pPr>
        <w:pStyle w:val="Akapitzlist1"/>
        <w:spacing w:after="40"/>
        <w:ind w:left="0"/>
        <w:rPr>
          <w:b/>
        </w:rPr>
      </w:pPr>
      <w:r>
        <w:lastRenderedPageBreak/>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35A1F7A1" w14:textId="77777777" w:rsidR="00D8001E" w:rsidRDefault="00D8001E" w:rsidP="00631CCE">
      <w:pPr>
        <w:pStyle w:val="Akapitzlist"/>
        <w:spacing w:after="40"/>
        <w:ind w:left="0"/>
        <w:jc w:val="both"/>
        <w:rPr>
          <w:b/>
        </w:rPr>
      </w:pPr>
    </w:p>
    <w:p w14:paraId="21A5BE9F" w14:textId="77777777" w:rsidR="00631CCE" w:rsidRPr="00BD4C4A" w:rsidRDefault="00631CCE" w:rsidP="00427CF1">
      <w:pPr>
        <w:pStyle w:val="Akapitzlist"/>
        <w:tabs>
          <w:tab w:val="left" w:pos="567"/>
        </w:tabs>
        <w:spacing w:after="40"/>
        <w:ind w:left="0"/>
        <w:jc w:val="both"/>
        <w:rPr>
          <w:b/>
          <w:u w:val="single"/>
        </w:rPr>
      </w:pPr>
      <w:r w:rsidRPr="00631CCE">
        <w:rPr>
          <w:b/>
          <w:u w:val="single"/>
        </w:rPr>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77777777"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 xml:space="preserve">z postępowania z powodu jednej z okoliczności wskazanych w art. 24 ust. 1 uPzp, które wystąpiły w odpowiednim okresie określonym w art. 24 ust. 7 uPzp.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7777777" w:rsidR="00AE50FB" w:rsidRPr="005209DE" w:rsidRDefault="00AE50FB" w:rsidP="00982A9A">
      <w:pPr>
        <w:pStyle w:val="Akapitzlist"/>
        <w:numPr>
          <w:ilvl w:val="0"/>
          <w:numId w:val="30"/>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r w:rsidRPr="00F93105">
        <w:rPr>
          <w:bCs/>
        </w:rPr>
        <w:t>uPzp</w:t>
      </w:r>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3EFE1982" w14:textId="77777777" w:rsidR="00AE50FB" w:rsidRDefault="00AE50FB" w:rsidP="00982A9A">
      <w:pPr>
        <w:pStyle w:val="Akapitzlist"/>
        <w:numPr>
          <w:ilvl w:val="0"/>
          <w:numId w:val="30"/>
        </w:numPr>
        <w:tabs>
          <w:tab w:val="left" w:pos="284"/>
        </w:tabs>
        <w:spacing w:after="120"/>
        <w:ind w:left="0" w:firstLine="0"/>
        <w:contextualSpacing w:val="0"/>
        <w:jc w:val="both"/>
        <w:rPr>
          <w:bCs/>
        </w:rPr>
      </w:pPr>
      <w:r w:rsidRPr="00276BF9">
        <w:rPr>
          <w:bCs/>
        </w:rPr>
        <w:t>W przypadkach, o których mowa w art. 24 ust. 1 pkt 19 uPzp,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r w:rsidRPr="005E5681">
        <w:rPr>
          <w:b/>
          <w:bCs/>
          <w:u w:val="single"/>
        </w:rPr>
        <w:t>VIb.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o tym, że Wykonawca nie podlega wykluczeniu z powodów wskazanych w art. 24 ust. 1 uPzp,</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lastRenderedPageBreak/>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dni, aktualnych na dzień złożenia 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0378225C"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 xml:space="preserve">Potwierdzenie, że oferowane dostawy spełniają wymagania określone przez zamawiającego dla Części </w:t>
      </w:r>
      <w:r w:rsidR="00F664B4">
        <w:rPr>
          <w:bCs/>
          <w:u w:val="single"/>
        </w:rPr>
        <w:t>2</w:t>
      </w:r>
      <w:r w:rsidRPr="007C6468">
        <w:rPr>
          <w:bCs/>
        </w:rPr>
        <w:t>:</w:t>
      </w:r>
    </w:p>
    <w:p w14:paraId="1A1E7855" w14:textId="32CAE2D0"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w:t>
      </w:r>
      <w:r w:rsidR="00F664B4">
        <w:rPr>
          <w:bCs/>
        </w:rPr>
        <w:t>2</w:t>
      </w:r>
      <w:r>
        <w:rPr>
          <w:bCs/>
        </w:rPr>
        <w:t>)</w:t>
      </w:r>
      <w:r w:rsidRPr="00F46A15">
        <w:rPr>
          <w:bCs/>
        </w:rPr>
        <w:t>:</w:t>
      </w:r>
    </w:p>
    <w:p w14:paraId="1DFB1B9D" w14:textId="77777777" w:rsidR="00AE50FB" w:rsidRPr="00107FAD" w:rsidRDefault="00AE50FB" w:rsidP="00982A9A">
      <w:pPr>
        <w:pStyle w:val="Akapitzlist"/>
        <w:numPr>
          <w:ilvl w:val="0"/>
          <w:numId w:val="14"/>
        </w:numPr>
        <w:tabs>
          <w:tab w:val="left" w:pos="284"/>
        </w:tabs>
        <w:spacing w:before="120" w:after="120"/>
        <w:contextualSpacing w:val="0"/>
        <w:jc w:val="both"/>
        <w:rPr>
          <w:bCs/>
        </w:rPr>
      </w:pPr>
      <w:r w:rsidRPr="00107FAD">
        <w:rPr>
          <w:bCs/>
        </w:rPr>
        <w:t>foldery/broszury producenta/dystrybutora,</w:t>
      </w:r>
    </w:p>
    <w:p w14:paraId="455F1B7E"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982A9A">
      <w:pPr>
        <w:pStyle w:val="Akapitzlist"/>
        <w:numPr>
          <w:ilvl w:val="0"/>
          <w:numId w:val="13"/>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982A9A">
      <w:pPr>
        <w:pStyle w:val="Akapitzlist"/>
        <w:numPr>
          <w:ilvl w:val="0"/>
          <w:numId w:val="30"/>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724C01F3" w:rsidR="00AE50FB" w:rsidRDefault="00AE50FB" w:rsidP="00AE50FB">
      <w:pPr>
        <w:pStyle w:val="Akapitzlist"/>
        <w:tabs>
          <w:tab w:val="left" w:pos="284"/>
        </w:tabs>
        <w:spacing w:after="120"/>
        <w:ind w:left="0"/>
        <w:contextualSpacing w:val="0"/>
        <w:rPr>
          <w:bCs/>
        </w:rPr>
      </w:pPr>
      <w:r>
        <w:rPr>
          <w:bCs/>
        </w:rPr>
        <w:t xml:space="preserve">W przedmiotowym postępowaniu, Zamawiający nie postawił warunków udziału dla części 1 – </w:t>
      </w:r>
      <w:r w:rsidR="00F664B4">
        <w:rPr>
          <w:bCs/>
        </w:rPr>
        <w:t>2</w:t>
      </w:r>
      <w:r>
        <w:rPr>
          <w:bCs/>
        </w:rPr>
        <w:t>.</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982A9A">
      <w:pPr>
        <w:pStyle w:val="Akapitzlist"/>
        <w:numPr>
          <w:ilvl w:val="0"/>
          <w:numId w:val="30"/>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co inni wykonawcy, którzy złożyli oferty w postępowaniu. W stosownej sytuacji, wraz ze 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982A9A">
      <w:pPr>
        <w:pStyle w:val="Tekstpodstawowy"/>
        <w:numPr>
          <w:ilvl w:val="0"/>
          <w:numId w:val="30"/>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982A9A">
      <w:pPr>
        <w:pStyle w:val="Tekstpodstawowy"/>
        <w:numPr>
          <w:ilvl w:val="0"/>
          <w:numId w:val="30"/>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Pzp,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Default="007C6468" w:rsidP="00C0352C">
      <w:pPr>
        <w:pStyle w:val="Akapitzlist"/>
        <w:tabs>
          <w:tab w:val="left" w:pos="284"/>
        </w:tabs>
        <w:spacing w:after="120"/>
        <w:ind w:left="0"/>
        <w:contextualSpacing w:val="0"/>
        <w:jc w:val="both"/>
        <w:rPr>
          <w:bCs/>
        </w:rPr>
      </w:pPr>
    </w:p>
    <w:p w14:paraId="34FB5A66" w14:textId="77777777" w:rsidR="00B51874" w:rsidRDefault="00B51874" w:rsidP="00C0352C">
      <w:pPr>
        <w:pStyle w:val="Akapitzlist"/>
        <w:tabs>
          <w:tab w:val="left" w:pos="284"/>
        </w:tabs>
        <w:spacing w:after="120"/>
        <w:ind w:left="0"/>
        <w:contextualSpacing w:val="0"/>
        <w:jc w:val="both"/>
        <w:rPr>
          <w:bCs/>
        </w:rPr>
      </w:pPr>
    </w:p>
    <w:p w14:paraId="29C7C4A3" w14:textId="77777777" w:rsidR="00B51874" w:rsidRDefault="00B51874" w:rsidP="00C0352C">
      <w:pPr>
        <w:pStyle w:val="Akapitzlist"/>
        <w:tabs>
          <w:tab w:val="left" w:pos="284"/>
        </w:tabs>
        <w:spacing w:after="120"/>
        <w:ind w:left="0"/>
        <w:contextualSpacing w:val="0"/>
        <w:jc w:val="both"/>
        <w:rPr>
          <w:bCs/>
        </w:rPr>
      </w:pPr>
    </w:p>
    <w:p w14:paraId="6FCF62ED" w14:textId="77777777" w:rsidR="00B51874" w:rsidRPr="004D6CE9" w:rsidRDefault="00B51874"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05061DF3" w:rsidR="00AE50FB" w:rsidRPr="00BC5106" w:rsidRDefault="00AE50FB" w:rsidP="00982A9A">
      <w:pPr>
        <w:numPr>
          <w:ilvl w:val="0"/>
          <w:numId w:val="7"/>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Dz. U. 2018 poz. 2188 tekst jednolity oraz Dz. U. z 2019 poz. 1495 z póź. zm</w:t>
      </w:r>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W przedmiotowym postępowaniu mailowo mogą być składane wyłączeni</w:t>
      </w:r>
      <w:r w:rsidR="00DD0577">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982A9A">
      <w:pPr>
        <w:pStyle w:val="Akapitzlist"/>
        <w:widowControl w:val="0"/>
        <w:numPr>
          <w:ilvl w:val="0"/>
          <w:numId w:val="8"/>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982A9A">
      <w:pPr>
        <w:numPr>
          <w:ilvl w:val="0"/>
          <w:numId w:val="23"/>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5645DFE5"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982A9A">
      <w:pPr>
        <w:pStyle w:val="Akapitzlist"/>
        <w:widowControl w:val="0"/>
        <w:numPr>
          <w:ilvl w:val="0"/>
          <w:numId w:val="23"/>
        </w:numPr>
        <w:tabs>
          <w:tab w:val="center" w:pos="284"/>
        </w:tabs>
        <w:suppressAutoHyphens/>
        <w:overflowPunct w:val="0"/>
        <w:spacing w:before="240" w:after="160" w:line="276" w:lineRule="auto"/>
        <w:ind w:left="0" w:hanging="142"/>
        <w:contextualSpacing w:val="0"/>
        <w:jc w:val="both"/>
        <w:rPr>
          <w:u w:val="single"/>
        </w:rPr>
      </w:pPr>
      <w:r w:rsidRPr="00090A4F">
        <w:rPr>
          <w:u w:val="single"/>
        </w:rPr>
        <w:lastRenderedPageBreak/>
        <w:t xml:space="preserve">Dla złożenia oferty wraz z załącznikami, w tym oświadczeń i dokumentów potwierdzających spełnianie warunków udziału w postępowaniu i/ lub braku podstaw wykluczenia, dla zmiany lub wycofania oferty oraz oświadczeń i dokumentów składanych w odpowiedzi na wezwanie, o którym mowa w art. 26 ust. 3 i 3a ustawy Pzp zastrzeżona jest forma pisemna. </w:t>
      </w:r>
    </w:p>
    <w:p w14:paraId="0F532217"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982A9A">
      <w:pPr>
        <w:pStyle w:val="Akapitzlist"/>
        <w:numPr>
          <w:ilvl w:val="0"/>
          <w:numId w:val="17"/>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982A9A">
      <w:pPr>
        <w:pStyle w:val="Akapitzlist"/>
        <w:numPr>
          <w:ilvl w:val="0"/>
          <w:numId w:val="17"/>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6A0D98E1" w:rsidR="00EF3989" w:rsidRDefault="00EF3989" w:rsidP="00982A9A">
      <w:pPr>
        <w:widowControl w:val="0"/>
        <w:numPr>
          <w:ilvl w:val="0"/>
          <w:numId w:val="19"/>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F664B4">
        <w:t>2</w:t>
      </w:r>
      <w:r w:rsidR="008E4C08">
        <w:t>.</w:t>
      </w:r>
      <w:r>
        <w:t xml:space="preserve"> </w:t>
      </w:r>
    </w:p>
    <w:p w14:paraId="0DB2ADA5" w14:textId="1C19C996" w:rsidR="00EF3989" w:rsidRDefault="00EF3989" w:rsidP="00982A9A">
      <w:pPr>
        <w:widowControl w:val="0"/>
        <w:numPr>
          <w:ilvl w:val="0"/>
          <w:numId w:val="19"/>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w:t>
      </w:r>
      <w:r>
        <w:lastRenderedPageBreak/>
        <w:t>etapie składania oferty.</w:t>
      </w:r>
    </w:p>
    <w:p w14:paraId="1ABC4AEA" w14:textId="77777777" w:rsidR="00EF3989" w:rsidRDefault="00EF3989" w:rsidP="00EF3989">
      <w:pPr>
        <w:tabs>
          <w:tab w:val="left" w:pos="426"/>
          <w:tab w:val="left" w:pos="480"/>
        </w:tabs>
        <w:spacing w:before="120" w:after="120"/>
        <w:rPr>
          <w:b/>
        </w:rPr>
      </w:pPr>
      <w:r>
        <w:rPr>
          <w:b/>
        </w:rPr>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982A9A">
      <w:pPr>
        <w:widowControl w:val="0"/>
        <w:numPr>
          <w:ilvl w:val="0"/>
          <w:numId w:val="19"/>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982A9A">
      <w:pPr>
        <w:pStyle w:val="Akapitzlist1"/>
        <w:numPr>
          <w:ilvl w:val="0"/>
          <w:numId w:val="18"/>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982A9A">
      <w:pPr>
        <w:pStyle w:val="Akapitzlist1"/>
        <w:numPr>
          <w:ilvl w:val="0"/>
          <w:numId w:val="18"/>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982A9A">
      <w:pPr>
        <w:pStyle w:val="Akapitzlist"/>
        <w:numPr>
          <w:ilvl w:val="2"/>
          <w:numId w:val="25"/>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26AED6B1" w:rsidR="00EF3989" w:rsidRDefault="00425886" w:rsidP="00F664B4">
      <w:pPr>
        <w:tabs>
          <w:tab w:val="left" w:pos="426"/>
          <w:tab w:val="left" w:pos="480"/>
          <w:tab w:val="left" w:pos="1701"/>
        </w:tabs>
        <w:spacing w:before="120"/>
        <w:ind w:left="1701" w:hanging="567"/>
        <w:jc w:val="both"/>
      </w:pPr>
      <w:r>
        <w:rPr>
          <w:bCs/>
        </w:rPr>
        <w:t>c</w:t>
      </w:r>
      <w:r w:rsidR="00EF3989">
        <w:rPr>
          <w:bCs/>
        </w:rPr>
        <w:t xml:space="preserve">) </w:t>
      </w:r>
      <w:r w:rsidR="00F664B4">
        <w:rPr>
          <w:bCs/>
        </w:rPr>
        <w:t xml:space="preserve">     </w:t>
      </w:r>
      <w:r w:rsidR="00EF3989">
        <w:rPr>
          <w:bCs/>
        </w:rPr>
        <w:t xml:space="preserve">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982A9A">
      <w:pPr>
        <w:pStyle w:val="Akapitzlist1"/>
        <w:numPr>
          <w:ilvl w:val="0"/>
          <w:numId w:val="19"/>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982A9A">
      <w:pPr>
        <w:widowControl w:val="0"/>
        <w:numPr>
          <w:ilvl w:val="0"/>
          <w:numId w:val="19"/>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982A9A">
      <w:pPr>
        <w:widowControl w:val="0"/>
        <w:numPr>
          <w:ilvl w:val="0"/>
          <w:numId w:val="19"/>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3E3A863A" w14:textId="57FD61A5" w:rsidR="00213776" w:rsidRDefault="008E4C08" w:rsidP="00213776">
      <w:pPr>
        <w:widowControl w:val="0"/>
        <w:numPr>
          <w:ilvl w:val="0"/>
          <w:numId w:val="19"/>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08FE5C02" w14:textId="77777777" w:rsidR="00A449BD" w:rsidRDefault="00A449BD" w:rsidP="00A449BD">
      <w:pPr>
        <w:widowControl w:val="0"/>
        <w:tabs>
          <w:tab w:val="left" w:pos="284"/>
          <w:tab w:val="left" w:pos="426"/>
        </w:tabs>
        <w:suppressAutoHyphens/>
        <w:spacing w:before="120"/>
        <w:jc w:val="both"/>
      </w:pPr>
    </w:p>
    <w:p w14:paraId="2B2F0D3D" w14:textId="77777777" w:rsidR="00A449BD" w:rsidRDefault="00A449BD" w:rsidP="00A449BD">
      <w:pPr>
        <w:widowControl w:val="0"/>
        <w:tabs>
          <w:tab w:val="left" w:pos="284"/>
          <w:tab w:val="left" w:pos="426"/>
        </w:tabs>
        <w:suppressAutoHyphens/>
        <w:spacing w:before="120"/>
        <w:jc w:val="both"/>
      </w:pPr>
    </w:p>
    <w:p w14:paraId="471BAFBB" w14:textId="77777777" w:rsidR="00A449BD" w:rsidRDefault="00A449BD" w:rsidP="00A449BD">
      <w:pPr>
        <w:widowControl w:val="0"/>
        <w:tabs>
          <w:tab w:val="left" w:pos="284"/>
          <w:tab w:val="left" w:pos="426"/>
        </w:tabs>
        <w:suppressAutoHyphens/>
        <w:spacing w:before="120"/>
        <w:jc w:val="both"/>
      </w:pPr>
    </w:p>
    <w:p w14:paraId="3606AC03" w14:textId="77777777"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2611750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6C3A9D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1B579990"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AAAF7D7"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5BF2B45E"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7EE9D063" w14:textId="5EFA870C" w:rsidR="008E4C08" w:rsidRPr="00B0653A" w:rsidRDefault="008E4C08" w:rsidP="00982A9A">
      <w:pPr>
        <w:pStyle w:val="Akapitzlist1"/>
        <w:numPr>
          <w:ilvl w:val="0"/>
          <w:numId w:val="19"/>
        </w:numPr>
        <w:tabs>
          <w:tab w:val="left" w:pos="142"/>
          <w:tab w:val="left" w:pos="284"/>
        </w:tabs>
        <w:spacing w:before="120" w:after="120"/>
        <w:ind w:left="0" w:hanging="142"/>
        <w:rPr>
          <w:color w:val="000000"/>
        </w:rPr>
      </w:pPr>
      <w:r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Pr="00B0653A">
        <w:rPr>
          <w:bCs/>
        </w:rPr>
        <w:t xml:space="preserve">z późn. zm.), jeśli Wykonawca w terminie składania ofert zastrzegł, że nie mogą one być udostępniane i jednocześnie wykazał, iż zastrzeżone informacje stanowią tajemnicę przedsiębiorstwa. </w:t>
      </w:r>
      <w:r w:rsidRPr="00B0653A">
        <w:rPr>
          <w:color w:val="000000"/>
        </w:rPr>
        <w:t>Zgodnie z treścią art. 11 ust. 4 ustawy z dnia 16 kwietnia 1993 r. o zwalczaniu nieuczciwej konkurencji (</w:t>
      </w:r>
      <w:r w:rsidR="00A10C35" w:rsidRPr="00A10C35">
        <w:rPr>
          <w:color w:val="000000"/>
        </w:rPr>
        <w:t xml:space="preserve">Dz.U. 2019 poz. 1010 </w:t>
      </w:r>
      <w:r w:rsidRPr="00B0653A">
        <w:rPr>
          <w:color w:val="000000"/>
        </w:rPr>
        <w:t>ze zm.) określona informacja stanowi tajemnicę przedsiębiorstwa, jeżeli spełnia łącznie trzy warunki, tj.:</w:t>
      </w:r>
    </w:p>
    <w:p w14:paraId="6AEC6DBC" w14:textId="77777777" w:rsidR="008E4C08" w:rsidRPr="00B0653A" w:rsidRDefault="008E4C08" w:rsidP="00982A9A">
      <w:pPr>
        <w:pStyle w:val="Akapitzlist1"/>
        <w:numPr>
          <w:ilvl w:val="0"/>
          <w:numId w:val="26"/>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982A9A">
      <w:pPr>
        <w:pStyle w:val="Akapitzlist1"/>
        <w:numPr>
          <w:ilvl w:val="0"/>
          <w:numId w:val="26"/>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982A9A">
      <w:pPr>
        <w:pStyle w:val="Akapitzlist1"/>
        <w:numPr>
          <w:ilvl w:val="0"/>
          <w:numId w:val="26"/>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982A9A">
      <w:pPr>
        <w:widowControl w:val="0"/>
        <w:numPr>
          <w:ilvl w:val="0"/>
          <w:numId w:val="19"/>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982A9A">
      <w:pPr>
        <w:widowControl w:val="0"/>
        <w:numPr>
          <w:ilvl w:val="0"/>
          <w:numId w:val="19"/>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982A9A">
      <w:pPr>
        <w:widowControl w:val="0"/>
        <w:numPr>
          <w:ilvl w:val="0"/>
          <w:numId w:val="19"/>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4DAA">
        <w:rPr>
          <w:color w:val="000000"/>
        </w:rPr>
        <w:lastRenderedPageBreak/>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982A9A">
      <w:pPr>
        <w:widowControl w:val="0"/>
        <w:numPr>
          <w:ilvl w:val="0"/>
          <w:numId w:val="19"/>
        </w:numPr>
        <w:tabs>
          <w:tab w:val="left" w:pos="0"/>
          <w:tab w:val="left" w:pos="284"/>
        </w:tabs>
        <w:suppressAutoHyphens/>
        <w:spacing w:after="120"/>
        <w:ind w:left="0" w:hanging="142"/>
        <w:jc w:val="both"/>
        <w:rPr>
          <w:b/>
          <w:color w:val="000000"/>
          <w:spacing w:val="-1"/>
          <w:u w:val="single"/>
        </w:rPr>
      </w:pPr>
      <w:r>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982A9A">
      <w:pPr>
        <w:pStyle w:val="Akapitzlist"/>
        <w:numPr>
          <w:ilvl w:val="0"/>
          <w:numId w:val="20"/>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6AC3C27" w14:textId="4AC232A7" w:rsidR="00286C4F" w:rsidRPr="00B51874" w:rsidRDefault="000D73CA" w:rsidP="000B5595">
      <w:pPr>
        <w:jc w:val="both"/>
        <w:rPr>
          <w:rFonts w:eastAsia="Calibri"/>
          <w:b/>
          <w:bCs/>
        </w:rPr>
      </w:pPr>
      <w:r>
        <w:t xml:space="preserve">1. </w:t>
      </w:r>
      <w:r w:rsidR="00286C4F" w:rsidRPr="00B51874">
        <w:t>Ofertę</w:t>
      </w:r>
      <w:r w:rsidR="00DD0577" w:rsidRPr="00B51874">
        <w:t xml:space="preserve"> należy złożyć na adres: </w:t>
      </w:r>
      <w:r w:rsidR="00DD0577" w:rsidRPr="00B51874">
        <w:rPr>
          <w:b/>
        </w:rPr>
        <w:t>Szpital Psychiatryczny Samodzielny Publiczny Zakład Opieki Zdrowotnej w Węgorzewie, ul. Gen. J. Bema 24, 11-600  Węgorzewo</w:t>
      </w:r>
      <w:r w:rsidR="00DD0577" w:rsidRPr="00B51874">
        <w:rPr>
          <w:rFonts w:eastAsia="Calibri"/>
          <w:b/>
          <w:bCs/>
        </w:rPr>
        <w:t xml:space="preserve"> </w:t>
      </w:r>
      <w:r w:rsidR="00DD0577" w:rsidRPr="00B51874">
        <w:rPr>
          <w:bCs/>
          <w:szCs w:val="19"/>
          <w:shd w:val="clear" w:color="auto" w:fill="FFFFFD"/>
        </w:rPr>
        <w:t>(Sekretariat, budynek B</w:t>
      </w:r>
      <w:r w:rsidR="00A42CCA">
        <w:rPr>
          <w:bCs/>
          <w:szCs w:val="19"/>
          <w:shd w:val="clear" w:color="auto" w:fill="FFFFFD"/>
        </w:rPr>
        <w:t>)</w:t>
      </w:r>
      <w:r w:rsidR="00DD0577" w:rsidRPr="00B51874">
        <w:rPr>
          <w:bCs/>
          <w:szCs w:val="19"/>
          <w:shd w:val="clear" w:color="auto" w:fill="FFFFFD"/>
        </w:rPr>
        <w:t xml:space="preserve"> od 7:25 do 15:00 w dni robocze)</w:t>
      </w:r>
      <w:r w:rsidR="00DD0577" w:rsidRPr="00B51874">
        <w:rPr>
          <w:b/>
        </w:rPr>
        <w:t xml:space="preserve"> </w:t>
      </w:r>
      <w:r w:rsidR="00DD0577" w:rsidRPr="00B51874">
        <w:t>–</w:t>
      </w:r>
      <w:r w:rsidR="00DD0577" w:rsidRPr="00B51874">
        <w:rPr>
          <w:rFonts w:eastAsia="Arial Unicode MS"/>
        </w:rPr>
        <w:t xml:space="preserve"> </w:t>
      </w:r>
      <w:r w:rsidR="00DD0577" w:rsidRPr="00B51874">
        <w:t>do dnia</w:t>
      </w:r>
      <w:r w:rsidR="00DD0577" w:rsidRPr="00B51874">
        <w:rPr>
          <w:b/>
        </w:rPr>
        <w:t xml:space="preserve"> </w:t>
      </w:r>
      <w:r w:rsidR="00945B76">
        <w:rPr>
          <w:b/>
        </w:rPr>
        <w:t>2</w:t>
      </w:r>
      <w:r w:rsidR="00CE198C">
        <w:rPr>
          <w:b/>
        </w:rPr>
        <w:t>6</w:t>
      </w:r>
      <w:r w:rsidR="00DD0577" w:rsidRPr="00B51874">
        <w:rPr>
          <w:b/>
        </w:rPr>
        <w:t xml:space="preserve"> stycznia 2021r. </w:t>
      </w:r>
      <w:r w:rsidR="00DD0577" w:rsidRPr="00B51874">
        <w:t xml:space="preserve">do godziny </w:t>
      </w:r>
      <w:r w:rsidR="00213776" w:rsidRPr="00B51874">
        <w:rPr>
          <w:b/>
        </w:rPr>
        <w:t>1</w:t>
      </w:r>
      <w:r w:rsidR="00945B76">
        <w:rPr>
          <w:b/>
        </w:rPr>
        <w:t>3</w:t>
      </w:r>
      <w:r w:rsidR="00DD0577" w:rsidRPr="00B51874">
        <w:rPr>
          <w:b/>
        </w:rPr>
        <w:t>:</w:t>
      </w:r>
      <w:r w:rsidR="00213776" w:rsidRPr="00B51874">
        <w:rPr>
          <w:b/>
        </w:rPr>
        <w:t>0</w:t>
      </w:r>
      <w:r w:rsidR="00DD0577" w:rsidRPr="00B51874">
        <w:rPr>
          <w:b/>
        </w:rPr>
        <w:t xml:space="preserve">0 </w:t>
      </w:r>
      <w:r w:rsidR="00DD0577" w:rsidRPr="00B51874">
        <w:t>i zaadresować zgodnie z opisem przedstawionym w pkt X.10 SIWZ.</w:t>
      </w:r>
    </w:p>
    <w:p w14:paraId="288C9B28" w14:textId="77777777" w:rsidR="00286C4F" w:rsidRPr="00286C4F" w:rsidRDefault="00286C4F" w:rsidP="00982A9A">
      <w:pPr>
        <w:numPr>
          <w:ilvl w:val="0"/>
          <w:numId w:val="9"/>
        </w:numPr>
        <w:tabs>
          <w:tab w:val="left" w:pos="284"/>
        </w:tabs>
        <w:spacing w:before="120" w:after="120"/>
        <w:ind w:left="0" w:firstLine="0"/>
        <w:jc w:val="both"/>
        <w:outlineLvl w:val="0"/>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Default="00665688" w:rsidP="00982A9A">
      <w:pPr>
        <w:widowControl w:val="0"/>
        <w:numPr>
          <w:ilvl w:val="0"/>
          <w:numId w:val="9"/>
        </w:numPr>
        <w:tabs>
          <w:tab w:val="clear" w:pos="720"/>
          <w:tab w:val="num" w:pos="0"/>
          <w:tab w:val="num" w:pos="142"/>
          <w:tab w:val="center" w:pos="284"/>
        </w:tabs>
        <w:suppressAutoHyphens/>
        <w:spacing w:before="120" w:after="120"/>
        <w:ind w:left="0" w:firstLine="0"/>
        <w:jc w:val="both"/>
      </w:pPr>
      <w:r>
        <w:rPr>
          <w:rFonts w:eastAsia="Arial Unicode MS"/>
        </w:rPr>
        <w:t>Oferta złożona po terminie wskazanym w pkt XI. 1 niniejszej SIWZ zostanie niezwłocznie zwrócona zgodnie z art. 84 ust. 2 Pzp.</w:t>
      </w:r>
    </w:p>
    <w:p w14:paraId="03A7DDEB" w14:textId="0460D2B1" w:rsidR="00286C4F" w:rsidRPr="00B51874" w:rsidRDefault="00286C4F" w:rsidP="00DD0577">
      <w:pPr>
        <w:numPr>
          <w:ilvl w:val="0"/>
          <w:numId w:val="9"/>
        </w:numPr>
        <w:tabs>
          <w:tab w:val="clear" w:pos="720"/>
          <w:tab w:val="num" w:pos="0"/>
          <w:tab w:val="left" w:pos="142"/>
          <w:tab w:val="left" w:pos="284"/>
        </w:tabs>
        <w:spacing w:before="120" w:after="120"/>
        <w:ind w:left="0" w:firstLine="0"/>
        <w:jc w:val="both"/>
        <w:outlineLvl w:val="0"/>
        <w:rPr>
          <w:b/>
        </w:rPr>
      </w:pPr>
      <w:r w:rsidRPr="00B51874">
        <w:t xml:space="preserve">Otwarcie ofert nastąpi w siedzibie </w:t>
      </w:r>
      <w:r w:rsidR="00DD0577" w:rsidRPr="00B51874">
        <w:t xml:space="preserve">Zamawiającego: </w:t>
      </w:r>
      <w:r w:rsidR="00DD0577" w:rsidRPr="00B51874">
        <w:rPr>
          <w:b/>
        </w:rPr>
        <w:t xml:space="preserve">Szpital Psychiatryczny SP ZOZ w Węgorzewie, </w:t>
      </w:r>
      <w:r w:rsidR="00DD0577" w:rsidRPr="00B51874">
        <w:rPr>
          <w:b/>
        </w:rPr>
        <w:br/>
        <w:t xml:space="preserve">ul. Gen. J. Bema 24 w Węgorzewie – </w:t>
      </w:r>
      <w:bookmarkStart w:id="1" w:name="_Hlk60168809"/>
      <w:r w:rsidR="00DD0577" w:rsidRPr="00B51874">
        <w:rPr>
          <w:b/>
        </w:rPr>
        <w:t>budynek B/Gabinet Dyrektora</w:t>
      </w:r>
      <w:bookmarkEnd w:id="1"/>
      <w:r w:rsidR="00DD0577" w:rsidRPr="00B51874">
        <w:t>, w dniu</w:t>
      </w:r>
      <w:r w:rsidR="00DD0577" w:rsidRPr="00B51874">
        <w:rPr>
          <w:b/>
        </w:rPr>
        <w:t xml:space="preserve"> </w:t>
      </w:r>
      <w:r w:rsidR="00945B76">
        <w:rPr>
          <w:b/>
        </w:rPr>
        <w:t>2</w:t>
      </w:r>
      <w:r w:rsidR="00CE198C">
        <w:rPr>
          <w:b/>
        </w:rPr>
        <w:t>6</w:t>
      </w:r>
      <w:bookmarkStart w:id="2" w:name="_GoBack"/>
      <w:bookmarkEnd w:id="2"/>
      <w:r w:rsidR="00DD0577" w:rsidRPr="00B51874">
        <w:rPr>
          <w:b/>
        </w:rPr>
        <w:t xml:space="preserve"> stycznia 2021r </w:t>
      </w:r>
      <w:r w:rsidR="00DD0577" w:rsidRPr="00B51874">
        <w:rPr>
          <w:b/>
        </w:rPr>
        <w:br/>
      </w:r>
      <w:r w:rsidR="00DD0577" w:rsidRPr="00B51874">
        <w:t xml:space="preserve">o godzinie </w:t>
      </w:r>
      <w:r w:rsidR="00DD0577" w:rsidRPr="00B51874">
        <w:rPr>
          <w:b/>
        </w:rPr>
        <w:t>1</w:t>
      </w:r>
      <w:r w:rsidR="00945B76">
        <w:rPr>
          <w:b/>
        </w:rPr>
        <w:t>3:</w:t>
      </w:r>
      <w:r w:rsidR="00DD0577" w:rsidRPr="00B51874">
        <w:rPr>
          <w:b/>
        </w:rPr>
        <w:t>30.</w:t>
      </w:r>
    </w:p>
    <w:p w14:paraId="4088FC5B" w14:textId="77777777" w:rsidR="00991485"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2A151F0C" w14:textId="02130368" w:rsidR="00286C4F" w:rsidRPr="00E310FD" w:rsidRDefault="00991485" w:rsidP="00B51874">
      <w:pPr>
        <w:pStyle w:val="Akapitzlist1"/>
        <w:tabs>
          <w:tab w:val="num" w:pos="0"/>
          <w:tab w:val="num" w:pos="142"/>
          <w:tab w:val="num" w:pos="426"/>
          <w:tab w:val="left" w:pos="3855"/>
        </w:tabs>
        <w:spacing w:after="120"/>
        <w:ind w:left="0" w:firstLine="426"/>
        <w:rPr>
          <w:b/>
          <w:u w:val="single"/>
        </w:rPr>
      </w:pPr>
      <w:r>
        <w:rPr>
          <w:color w:val="000000"/>
        </w:rPr>
        <w:lastRenderedPageBreak/>
        <w:t>c) ceny, terminu wykonania zamówienia, okresu gwarancji i warunków płatności zawartych w ofertach.</w:t>
      </w:r>
    </w:p>
    <w:p w14:paraId="0754E010" w14:textId="77777777" w:rsidR="00286C4F" w:rsidRPr="00E310FD" w:rsidRDefault="00E310FD" w:rsidP="00982A9A">
      <w:pPr>
        <w:pStyle w:val="Akapitzlist"/>
        <w:numPr>
          <w:ilvl w:val="0"/>
          <w:numId w:val="20"/>
        </w:numPr>
        <w:tabs>
          <w:tab w:val="left" w:pos="851"/>
        </w:tabs>
        <w:suppressAutoHyphens/>
        <w:ind w:left="709" w:hanging="709"/>
        <w:jc w:val="both"/>
        <w:rPr>
          <w:b/>
          <w:spacing w:val="-1"/>
          <w:u w:val="single"/>
        </w:rPr>
      </w:pPr>
      <w:r w:rsidRPr="00E310FD">
        <w:rPr>
          <w:b/>
          <w:u w:val="single"/>
        </w:rPr>
        <w:t>OPIS SPOSOBU OBLICZANIA CENY</w:t>
      </w:r>
    </w:p>
    <w:p w14:paraId="339FB0F8" w14:textId="4A50A0A3"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w:t>
      </w:r>
      <w:r w:rsidR="00F664B4">
        <w:t>zację przedmiotu zamówienia oraz ceny jednostkowe (jeżeli dotyczy)</w:t>
      </w:r>
      <w:r>
        <w:t xml:space="preserve">. </w:t>
      </w:r>
    </w:p>
    <w:p w14:paraId="253142AD" w14:textId="461769EB" w:rsidR="00991485"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982A9A">
      <w:pPr>
        <w:pStyle w:val="Akapitzlist"/>
        <w:numPr>
          <w:ilvl w:val="0"/>
          <w:numId w:val="7"/>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982A9A">
      <w:pPr>
        <w:pStyle w:val="Akapitzlist1"/>
        <w:numPr>
          <w:ilvl w:val="0"/>
          <w:numId w:val="7"/>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982A9A">
      <w:pPr>
        <w:pStyle w:val="Akapitzlist"/>
        <w:widowControl w:val="0"/>
        <w:numPr>
          <w:ilvl w:val="0"/>
          <w:numId w:val="7"/>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982A9A">
      <w:pPr>
        <w:numPr>
          <w:ilvl w:val="0"/>
          <w:numId w:val="7"/>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982A9A">
      <w:pPr>
        <w:pStyle w:val="Akapitzlist1"/>
        <w:numPr>
          <w:ilvl w:val="0"/>
          <w:numId w:val="7"/>
        </w:numPr>
        <w:tabs>
          <w:tab w:val="left" w:pos="0"/>
          <w:tab w:val="left" w:pos="142"/>
          <w:tab w:val="left" w:pos="284"/>
        </w:tabs>
        <w:spacing w:before="120" w:after="120"/>
        <w:ind w:left="0" w:firstLine="0"/>
      </w:pPr>
      <w:r>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982A9A">
      <w:pPr>
        <w:pStyle w:val="Akapitzlist1"/>
        <w:numPr>
          <w:ilvl w:val="0"/>
          <w:numId w:val="7"/>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982A9A">
      <w:pPr>
        <w:pStyle w:val="Akapitzlist"/>
        <w:numPr>
          <w:ilvl w:val="0"/>
          <w:numId w:val="2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3FD092EA" w:rsidR="00AE50FB" w:rsidRPr="00AE50FB" w:rsidRDefault="00AE50FB" w:rsidP="00AE50FB">
      <w:pPr>
        <w:spacing w:before="120" w:after="120"/>
        <w:ind w:left="284"/>
        <w:jc w:val="both"/>
        <w:rPr>
          <w:u w:val="single"/>
        </w:rPr>
      </w:pPr>
      <w:r w:rsidRPr="00AE50FB">
        <w:rPr>
          <w:u w:val="single"/>
        </w:rPr>
        <w:t>Część 1-</w:t>
      </w:r>
      <w:r w:rsidR="00F664B4">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5766F1A9" w14:textId="1198D46B" w:rsidR="00F664B4" w:rsidRDefault="00F664B4" w:rsidP="00E439FD">
      <w:pPr>
        <w:spacing w:before="120" w:after="120"/>
        <w:ind w:left="1588" w:hanging="454"/>
        <w:jc w:val="both"/>
      </w:pPr>
      <w:r w:rsidRPr="00F664B4">
        <w:t>„</w:t>
      </w:r>
      <w:r w:rsidR="00561576">
        <w:t xml:space="preserve">Okres gwarancji” - </w:t>
      </w:r>
      <w:r w:rsidRPr="00F664B4">
        <w:t>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561576" w:rsidRPr="00121FAD" w14:paraId="2FDF58F0" w14:textId="77777777" w:rsidTr="00561576">
        <w:trPr>
          <w:jc w:val="center"/>
        </w:trPr>
        <w:tc>
          <w:tcPr>
            <w:tcW w:w="2495" w:type="dxa"/>
            <w:shd w:val="clear" w:color="auto" w:fill="D9D9D9" w:themeFill="background1" w:themeFillShade="D9"/>
            <w:vAlign w:val="center"/>
          </w:tcPr>
          <w:p w14:paraId="356B5BF1" w14:textId="77777777" w:rsidR="00561576" w:rsidRPr="00121FAD" w:rsidRDefault="00561576" w:rsidP="00561576">
            <w:pPr>
              <w:tabs>
                <w:tab w:val="num" w:pos="0"/>
              </w:tabs>
              <w:spacing w:after="40"/>
              <w:jc w:val="center"/>
            </w:pPr>
            <w:r w:rsidRPr="00121FAD">
              <w:t>Kryterium</w:t>
            </w:r>
          </w:p>
        </w:tc>
        <w:tc>
          <w:tcPr>
            <w:tcW w:w="2024" w:type="dxa"/>
            <w:shd w:val="clear" w:color="auto" w:fill="D9D9D9" w:themeFill="background1" w:themeFillShade="D9"/>
            <w:vAlign w:val="center"/>
          </w:tcPr>
          <w:p w14:paraId="72B2F3BB" w14:textId="77777777" w:rsidR="00561576" w:rsidRPr="00121FAD" w:rsidRDefault="00561576" w:rsidP="00561576">
            <w:pPr>
              <w:tabs>
                <w:tab w:val="num" w:pos="0"/>
              </w:tabs>
              <w:spacing w:after="40"/>
              <w:jc w:val="center"/>
            </w:pPr>
            <w:r w:rsidRPr="00121FAD">
              <w:t>Waga [%]</w:t>
            </w:r>
          </w:p>
        </w:tc>
        <w:tc>
          <w:tcPr>
            <w:tcW w:w="1056" w:type="dxa"/>
            <w:shd w:val="clear" w:color="auto" w:fill="D9D9D9" w:themeFill="background1" w:themeFillShade="D9"/>
            <w:vAlign w:val="center"/>
          </w:tcPr>
          <w:p w14:paraId="563D3C33" w14:textId="77777777" w:rsidR="00561576" w:rsidRPr="00121FAD" w:rsidRDefault="00561576" w:rsidP="00561576">
            <w:pPr>
              <w:tabs>
                <w:tab w:val="num" w:pos="0"/>
              </w:tabs>
              <w:spacing w:after="40"/>
              <w:jc w:val="center"/>
            </w:pPr>
            <w:r w:rsidRPr="00121FAD">
              <w:t>Liczba punktów</w:t>
            </w:r>
          </w:p>
        </w:tc>
        <w:tc>
          <w:tcPr>
            <w:tcW w:w="4201" w:type="dxa"/>
            <w:shd w:val="clear" w:color="auto" w:fill="D9D9D9" w:themeFill="background1" w:themeFillShade="D9"/>
            <w:vAlign w:val="center"/>
          </w:tcPr>
          <w:p w14:paraId="063B66B1" w14:textId="77777777" w:rsidR="00561576" w:rsidRPr="00121FAD" w:rsidRDefault="00561576" w:rsidP="00561576">
            <w:pPr>
              <w:tabs>
                <w:tab w:val="num" w:pos="0"/>
              </w:tabs>
              <w:spacing w:after="40"/>
              <w:jc w:val="center"/>
            </w:pPr>
            <w:r w:rsidRPr="00121FAD">
              <w:t>Sposób oceny wg wzoru</w:t>
            </w:r>
          </w:p>
        </w:tc>
      </w:tr>
      <w:tr w:rsidR="00561576" w:rsidRPr="00121FAD" w14:paraId="59978C15" w14:textId="77777777" w:rsidTr="00561576">
        <w:trPr>
          <w:jc w:val="center"/>
        </w:trPr>
        <w:tc>
          <w:tcPr>
            <w:tcW w:w="9776" w:type="dxa"/>
            <w:gridSpan w:val="4"/>
            <w:shd w:val="clear" w:color="auto" w:fill="D9D9D9" w:themeFill="background1" w:themeFillShade="D9"/>
            <w:vAlign w:val="center"/>
          </w:tcPr>
          <w:p w14:paraId="2663B15A" w14:textId="06529EED" w:rsidR="00561576" w:rsidRPr="00121FAD" w:rsidRDefault="00561576" w:rsidP="00561576">
            <w:pPr>
              <w:tabs>
                <w:tab w:val="num" w:pos="0"/>
              </w:tabs>
              <w:spacing w:after="40"/>
              <w:jc w:val="center"/>
            </w:pPr>
            <w:r>
              <w:t>Część 1 - 2</w:t>
            </w:r>
          </w:p>
        </w:tc>
      </w:tr>
      <w:tr w:rsidR="00561576" w:rsidRPr="007A15A4" w14:paraId="7179C1EA" w14:textId="77777777" w:rsidTr="00561576">
        <w:trPr>
          <w:jc w:val="center"/>
        </w:trPr>
        <w:tc>
          <w:tcPr>
            <w:tcW w:w="2495" w:type="dxa"/>
            <w:vAlign w:val="center"/>
          </w:tcPr>
          <w:p w14:paraId="25E5D8EC" w14:textId="77777777" w:rsidR="00561576" w:rsidRPr="00121FAD" w:rsidRDefault="00561576" w:rsidP="00561576">
            <w:pPr>
              <w:tabs>
                <w:tab w:val="num" w:pos="0"/>
              </w:tabs>
              <w:spacing w:after="40"/>
              <w:jc w:val="center"/>
            </w:pPr>
            <w:r w:rsidRPr="00121FAD">
              <w:t>1) Łączna cena ofert</w:t>
            </w:r>
            <w:r>
              <w:t>y</w:t>
            </w:r>
            <w:r w:rsidRPr="00121FAD">
              <w:t xml:space="preserve"> brutto.</w:t>
            </w:r>
          </w:p>
        </w:tc>
        <w:tc>
          <w:tcPr>
            <w:tcW w:w="2024" w:type="dxa"/>
            <w:vAlign w:val="center"/>
          </w:tcPr>
          <w:p w14:paraId="7DBFA0A9" w14:textId="77777777" w:rsidR="00561576" w:rsidRPr="00121FAD" w:rsidRDefault="00561576" w:rsidP="00561576">
            <w:pPr>
              <w:tabs>
                <w:tab w:val="num" w:pos="0"/>
              </w:tabs>
              <w:spacing w:after="40"/>
              <w:jc w:val="center"/>
            </w:pPr>
            <w:r w:rsidRPr="00121FAD">
              <w:t>60%</w:t>
            </w:r>
          </w:p>
        </w:tc>
        <w:tc>
          <w:tcPr>
            <w:tcW w:w="1056" w:type="dxa"/>
            <w:vAlign w:val="center"/>
          </w:tcPr>
          <w:p w14:paraId="3B8365D0" w14:textId="77777777" w:rsidR="00561576" w:rsidRPr="00121FAD" w:rsidRDefault="00561576" w:rsidP="00561576">
            <w:pPr>
              <w:tabs>
                <w:tab w:val="num" w:pos="0"/>
              </w:tabs>
              <w:spacing w:after="40"/>
              <w:jc w:val="center"/>
            </w:pPr>
            <w:r w:rsidRPr="00121FAD">
              <w:t>60</w:t>
            </w:r>
          </w:p>
        </w:tc>
        <w:tc>
          <w:tcPr>
            <w:tcW w:w="4201" w:type="dxa"/>
            <w:shd w:val="clear" w:color="auto" w:fill="auto"/>
            <w:vAlign w:val="center"/>
          </w:tcPr>
          <w:p w14:paraId="3AE59E20" w14:textId="77777777" w:rsidR="00561576" w:rsidRPr="00121FAD" w:rsidRDefault="00561576" w:rsidP="00561576">
            <w:pPr>
              <w:tabs>
                <w:tab w:val="num" w:pos="0"/>
                <w:tab w:val="left" w:pos="4462"/>
              </w:tabs>
              <w:spacing w:after="40"/>
              <w:rPr>
                <w:rFonts w:eastAsia="MS Mincho"/>
              </w:rPr>
            </w:pPr>
            <w:r w:rsidRPr="00121FAD">
              <w:rPr>
                <w:rFonts w:eastAsia="MS Mincho"/>
              </w:rPr>
              <w:t xml:space="preserve">              Cena najtańszej oferty                             </w:t>
            </w:r>
          </w:p>
          <w:p w14:paraId="15F008FF" w14:textId="77777777" w:rsidR="00561576" w:rsidRPr="00121FAD" w:rsidRDefault="00561576" w:rsidP="00561576">
            <w:pPr>
              <w:tabs>
                <w:tab w:val="num" w:pos="0"/>
              </w:tabs>
              <w:spacing w:after="40"/>
              <w:jc w:val="center"/>
              <w:rPr>
                <w:rFonts w:eastAsia="MS Mincho"/>
              </w:rPr>
            </w:pPr>
            <w:r w:rsidRPr="00121FAD">
              <w:rPr>
                <w:rFonts w:eastAsia="MS Mincho"/>
              </w:rPr>
              <w:t>C = --------------------------------- x 60pkt</w:t>
            </w:r>
          </w:p>
          <w:p w14:paraId="3495CA2C" w14:textId="77777777" w:rsidR="00561576" w:rsidRPr="00121FAD" w:rsidRDefault="00561576" w:rsidP="00561576">
            <w:pPr>
              <w:spacing w:after="40"/>
              <w:ind w:left="120"/>
              <w:jc w:val="both"/>
              <w:rPr>
                <w:rFonts w:eastAsia="MS Mincho"/>
              </w:rPr>
            </w:pPr>
            <w:r w:rsidRPr="00121FAD">
              <w:rPr>
                <w:rFonts w:eastAsia="MS Mincho"/>
              </w:rPr>
              <w:t xml:space="preserve">                Cena badanej oferty</w:t>
            </w:r>
          </w:p>
        </w:tc>
      </w:tr>
      <w:tr w:rsidR="00561576" w:rsidRPr="007A15A4" w14:paraId="5AF1DCE8" w14:textId="77777777" w:rsidTr="00561576">
        <w:trPr>
          <w:trHeight w:val="679"/>
          <w:jc w:val="center"/>
        </w:trPr>
        <w:tc>
          <w:tcPr>
            <w:tcW w:w="2495" w:type="dxa"/>
            <w:vAlign w:val="center"/>
          </w:tcPr>
          <w:p w14:paraId="6711163B" w14:textId="77777777" w:rsidR="00561576" w:rsidRPr="00121FAD" w:rsidRDefault="00561576" w:rsidP="00561576">
            <w:pPr>
              <w:tabs>
                <w:tab w:val="num" w:pos="0"/>
              </w:tabs>
              <w:spacing w:after="40"/>
              <w:jc w:val="center"/>
            </w:pPr>
            <w:r>
              <w:lastRenderedPageBreak/>
              <w:t xml:space="preserve">    2) Okres gwarancji</w:t>
            </w:r>
          </w:p>
        </w:tc>
        <w:tc>
          <w:tcPr>
            <w:tcW w:w="2024" w:type="dxa"/>
            <w:vAlign w:val="center"/>
          </w:tcPr>
          <w:p w14:paraId="158EC8C0" w14:textId="77777777" w:rsidR="00561576" w:rsidRPr="00121FAD" w:rsidRDefault="00561576" w:rsidP="00561576">
            <w:pPr>
              <w:tabs>
                <w:tab w:val="num" w:pos="0"/>
              </w:tabs>
              <w:spacing w:after="40"/>
              <w:jc w:val="center"/>
            </w:pPr>
            <w:r>
              <w:t>40%</w:t>
            </w:r>
          </w:p>
        </w:tc>
        <w:tc>
          <w:tcPr>
            <w:tcW w:w="1056" w:type="dxa"/>
            <w:vAlign w:val="center"/>
          </w:tcPr>
          <w:p w14:paraId="21B83622" w14:textId="77777777" w:rsidR="00561576" w:rsidRPr="00121FAD" w:rsidRDefault="00561576" w:rsidP="00561576">
            <w:pPr>
              <w:tabs>
                <w:tab w:val="num" w:pos="0"/>
              </w:tabs>
              <w:spacing w:after="40"/>
              <w:jc w:val="center"/>
            </w:pPr>
            <w:r>
              <w:t>40</w:t>
            </w:r>
          </w:p>
        </w:tc>
        <w:tc>
          <w:tcPr>
            <w:tcW w:w="4201" w:type="dxa"/>
            <w:shd w:val="clear" w:color="auto" w:fill="auto"/>
            <w:vAlign w:val="center"/>
          </w:tcPr>
          <w:p w14:paraId="33017BA9" w14:textId="77777777" w:rsidR="00561576" w:rsidRPr="00725489" w:rsidRDefault="00561576" w:rsidP="00561576">
            <w:pPr>
              <w:jc w:val="both"/>
            </w:pPr>
            <w:r>
              <w:t>Opis przyznawania punktów:</w:t>
            </w:r>
          </w:p>
        </w:tc>
      </w:tr>
      <w:tr w:rsidR="00561576" w:rsidRPr="007A15A4" w14:paraId="6218FA56" w14:textId="77777777" w:rsidTr="00561576">
        <w:trPr>
          <w:trHeight w:val="679"/>
          <w:jc w:val="center"/>
        </w:trPr>
        <w:tc>
          <w:tcPr>
            <w:tcW w:w="2495" w:type="dxa"/>
            <w:vAlign w:val="center"/>
          </w:tcPr>
          <w:p w14:paraId="0BB49A4F" w14:textId="2AA78BBE" w:rsidR="00561576" w:rsidRPr="00DD3259" w:rsidRDefault="00561576" w:rsidP="00561576">
            <w:pPr>
              <w:tabs>
                <w:tab w:val="num" w:pos="0"/>
              </w:tabs>
              <w:spacing w:after="40"/>
              <w:jc w:val="center"/>
            </w:pPr>
            <w:r w:rsidRPr="00DD3259">
              <w:t>Część 1</w:t>
            </w:r>
            <w:r>
              <w:t xml:space="preserve"> i 2</w:t>
            </w:r>
          </w:p>
        </w:tc>
        <w:tc>
          <w:tcPr>
            <w:tcW w:w="7281" w:type="dxa"/>
            <w:gridSpan w:val="3"/>
            <w:vAlign w:val="center"/>
          </w:tcPr>
          <w:p w14:paraId="2A907D00" w14:textId="7E61E01F" w:rsidR="00561576" w:rsidRPr="00DD3259" w:rsidRDefault="00561576" w:rsidP="00561576">
            <w:pPr>
              <w:jc w:val="both"/>
            </w:pPr>
            <w:r w:rsidRPr="00DD3259">
              <w:t>Okres gwarancji na wszystkie meble</w:t>
            </w:r>
            <w:r>
              <w:t>/wyposażenie</w:t>
            </w:r>
            <w:r w:rsidRPr="00DD3259">
              <w:t>:</w:t>
            </w:r>
          </w:p>
          <w:p w14:paraId="04183A9A" w14:textId="77777777" w:rsidR="00561576" w:rsidRPr="00DD3259" w:rsidRDefault="00561576" w:rsidP="00982A9A">
            <w:pPr>
              <w:pStyle w:val="Akapitzlist"/>
              <w:numPr>
                <w:ilvl w:val="0"/>
                <w:numId w:val="29"/>
              </w:numPr>
              <w:ind w:left="301" w:hanging="284"/>
              <w:jc w:val="both"/>
            </w:pPr>
            <w:r w:rsidRPr="00DD3259">
              <w:t>24 miesiące – 0 pkt</w:t>
            </w:r>
          </w:p>
          <w:p w14:paraId="308CD201" w14:textId="77777777" w:rsidR="00561576" w:rsidRPr="00DD3259" w:rsidRDefault="00561576" w:rsidP="00982A9A">
            <w:pPr>
              <w:pStyle w:val="Akapitzlist"/>
              <w:numPr>
                <w:ilvl w:val="0"/>
                <w:numId w:val="29"/>
              </w:numPr>
              <w:ind w:left="301" w:hanging="284"/>
              <w:jc w:val="both"/>
            </w:pPr>
            <w:r w:rsidRPr="00DD3259">
              <w:t>30 miesięcy – 10 pkt</w:t>
            </w:r>
          </w:p>
          <w:p w14:paraId="256142B6" w14:textId="77777777" w:rsidR="00561576" w:rsidRPr="00DD3259" w:rsidRDefault="00561576" w:rsidP="00982A9A">
            <w:pPr>
              <w:pStyle w:val="Akapitzlist"/>
              <w:numPr>
                <w:ilvl w:val="0"/>
                <w:numId w:val="29"/>
              </w:numPr>
              <w:ind w:left="301" w:hanging="284"/>
              <w:jc w:val="both"/>
            </w:pPr>
            <w:r w:rsidRPr="00DD3259">
              <w:t>36 miesięcy – 20 pkt</w:t>
            </w:r>
          </w:p>
          <w:p w14:paraId="1F490B7F" w14:textId="77777777" w:rsidR="00561576" w:rsidRPr="00DD3259" w:rsidRDefault="00561576" w:rsidP="00982A9A">
            <w:pPr>
              <w:pStyle w:val="Akapitzlist"/>
              <w:numPr>
                <w:ilvl w:val="0"/>
                <w:numId w:val="29"/>
              </w:numPr>
              <w:ind w:left="301" w:hanging="284"/>
              <w:jc w:val="both"/>
            </w:pPr>
            <w:r w:rsidRPr="00DD3259">
              <w:t>42 miesiące – 30 pkt</w:t>
            </w:r>
          </w:p>
          <w:p w14:paraId="504AD6A3" w14:textId="77777777" w:rsidR="00561576" w:rsidRPr="00DD3259" w:rsidRDefault="00561576" w:rsidP="00982A9A">
            <w:pPr>
              <w:pStyle w:val="Akapitzlist"/>
              <w:numPr>
                <w:ilvl w:val="0"/>
                <w:numId w:val="29"/>
              </w:numPr>
              <w:ind w:left="301" w:hanging="284"/>
              <w:jc w:val="both"/>
            </w:pPr>
            <w:r w:rsidRPr="00DD3259">
              <w:t>48 miesięcy – 40 pkt</w:t>
            </w:r>
          </w:p>
        </w:tc>
      </w:tr>
      <w:tr w:rsidR="00561576" w:rsidRPr="007A15A4" w14:paraId="652ABA56" w14:textId="77777777" w:rsidTr="00561576">
        <w:trPr>
          <w:trHeight w:val="516"/>
          <w:jc w:val="center"/>
        </w:trPr>
        <w:tc>
          <w:tcPr>
            <w:tcW w:w="2495" w:type="dxa"/>
            <w:vAlign w:val="center"/>
          </w:tcPr>
          <w:p w14:paraId="07A8E488" w14:textId="77777777" w:rsidR="00561576" w:rsidRPr="00121FAD" w:rsidRDefault="00561576" w:rsidP="00561576">
            <w:pPr>
              <w:tabs>
                <w:tab w:val="num" w:pos="0"/>
              </w:tabs>
              <w:spacing w:after="40"/>
              <w:jc w:val="center"/>
            </w:pPr>
            <w:r w:rsidRPr="00121FAD">
              <w:t>RAZEM</w:t>
            </w:r>
          </w:p>
        </w:tc>
        <w:tc>
          <w:tcPr>
            <w:tcW w:w="2024" w:type="dxa"/>
            <w:vAlign w:val="center"/>
          </w:tcPr>
          <w:p w14:paraId="7553EFB3" w14:textId="77777777" w:rsidR="00561576" w:rsidRPr="00121FAD" w:rsidRDefault="00561576" w:rsidP="00561576">
            <w:pPr>
              <w:tabs>
                <w:tab w:val="num" w:pos="0"/>
              </w:tabs>
              <w:spacing w:after="40"/>
              <w:jc w:val="center"/>
            </w:pPr>
            <w:r w:rsidRPr="00121FAD">
              <w:t>100%</w:t>
            </w:r>
          </w:p>
        </w:tc>
        <w:tc>
          <w:tcPr>
            <w:tcW w:w="1056" w:type="dxa"/>
            <w:vAlign w:val="center"/>
          </w:tcPr>
          <w:p w14:paraId="301F8C02" w14:textId="77777777" w:rsidR="00561576" w:rsidRPr="00121FAD" w:rsidRDefault="00561576" w:rsidP="00561576">
            <w:pPr>
              <w:tabs>
                <w:tab w:val="num" w:pos="0"/>
              </w:tabs>
              <w:spacing w:after="40"/>
              <w:jc w:val="center"/>
            </w:pPr>
            <w:r w:rsidRPr="00121FAD">
              <w:t>100</w:t>
            </w:r>
          </w:p>
        </w:tc>
        <w:tc>
          <w:tcPr>
            <w:tcW w:w="4201" w:type="dxa"/>
            <w:shd w:val="clear" w:color="auto" w:fill="D9D9D9" w:themeFill="background1" w:themeFillShade="D9"/>
            <w:vAlign w:val="center"/>
          </w:tcPr>
          <w:p w14:paraId="454AE472" w14:textId="77777777" w:rsidR="00561576" w:rsidRPr="007A15A4" w:rsidRDefault="00561576" w:rsidP="00561576">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1281FE4" w14:textId="149965C8" w:rsidR="00E439FD" w:rsidRDefault="00E439FD" w:rsidP="00564A9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0FB228AC" w14:textId="57A9988E"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69515A">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1F17305" w:rsidR="00347D66" w:rsidRPr="009223F3" w:rsidRDefault="00347D66" w:rsidP="00E439FD">
      <w:pPr>
        <w:spacing w:after="40"/>
        <w:ind w:left="425"/>
      </w:pPr>
      <w:r>
        <w:t>G – punkty uzyskane w kryterium „</w:t>
      </w:r>
      <w:r w:rsidR="00561576">
        <w:t>Okres gwarancji</w:t>
      </w:r>
      <w:r>
        <w:t>”</w:t>
      </w:r>
    </w:p>
    <w:p w14:paraId="47C6792E" w14:textId="77777777" w:rsidR="00E439FD" w:rsidRPr="007A15A4" w:rsidRDefault="00E439FD" w:rsidP="00BB0BA2">
      <w:pPr>
        <w:spacing w:after="40"/>
        <w:ind w:left="425"/>
      </w:pPr>
    </w:p>
    <w:p w14:paraId="33408449" w14:textId="77777777" w:rsidR="00D57E6D" w:rsidRDefault="00D57E6D" w:rsidP="00D57E6D">
      <w:pPr>
        <w:numPr>
          <w:ilvl w:val="0"/>
          <w:numId w:val="6"/>
        </w:numPr>
        <w:tabs>
          <w:tab w:val="clear" w:pos="1800"/>
          <w:tab w:val="num" w:pos="0"/>
          <w:tab w:val="left" w:pos="284"/>
          <w:tab w:val="num" w:pos="505"/>
        </w:tabs>
        <w:spacing w:after="120"/>
        <w:ind w:left="0" w:firstLine="0"/>
        <w:jc w:val="both"/>
      </w:pPr>
      <w:r>
        <w:t>Ocena punktowa w kryterium „Okres gwarancji” dokonana zostanie na podstawie ilości miesięcy wpisanych do Formularza oferty dla produktów w danej części.</w:t>
      </w:r>
    </w:p>
    <w:p w14:paraId="4D1FA196" w14:textId="77777777" w:rsidR="00D57E6D" w:rsidRPr="007A15A4" w:rsidRDefault="00D57E6D" w:rsidP="00D57E6D">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5186D2C1" w14:textId="77777777" w:rsidR="00D57E6D" w:rsidRPr="007A15A4" w:rsidRDefault="00D57E6D" w:rsidP="00D57E6D">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przedstawionym w ustawie PZP, oraz w SIWZ i zostanie oceniona, jako najkorzystniejsza w oparciu o podane kryteria wyboru.</w:t>
      </w:r>
    </w:p>
    <w:p w14:paraId="3C501918" w14:textId="77777777" w:rsidR="00D57E6D" w:rsidRDefault="00D57E6D" w:rsidP="00D57E6D">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67DF8588" w14:textId="77777777" w:rsidR="00D57E6D" w:rsidRPr="007A15A4" w:rsidRDefault="00D57E6D" w:rsidP="00D57E6D">
      <w:pPr>
        <w:numPr>
          <w:ilvl w:val="0"/>
          <w:numId w:val="6"/>
        </w:numPr>
        <w:tabs>
          <w:tab w:val="clear" w:pos="1800"/>
          <w:tab w:val="left" w:pos="284"/>
          <w:tab w:val="num" w:pos="505"/>
        </w:tabs>
        <w:spacing w:before="120" w:after="120"/>
        <w:ind w:left="0" w:firstLine="0"/>
        <w:jc w:val="both"/>
      </w:pPr>
      <w:r>
        <w:t>W przypadku ofert:</w:t>
      </w:r>
    </w:p>
    <w:p w14:paraId="0512AE1E" w14:textId="2BF6DCAA" w:rsidR="00D57E6D" w:rsidRPr="007A15A4" w:rsidRDefault="00D57E6D" w:rsidP="00982A9A">
      <w:pPr>
        <w:pStyle w:val="Akapitzlist"/>
        <w:numPr>
          <w:ilvl w:val="0"/>
          <w:numId w:val="10"/>
        </w:numPr>
        <w:tabs>
          <w:tab w:val="left" w:pos="426"/>
        </w:tabs>
        <w:spacing w:before="120" w:after="120"/>
        <w:ind w:left="567" w:hanging="283"/>
        <w:contextualSpacing w:val="0"/>
        <w:jc w:val="both"/>
      </w:pPr>
      <w:r w:rsidRPr="0098245E">
        <w:t xml:space="preserve">z </w:t>
      </w:r>
      <w:r>
        <w:t>okresem gwarancji</w:t>
      </w:r>
      <w:r w:rsidRPr="0098245E">
        <w:t xml:space="preserve"> </w:t>
      </w:r>
      <w:r>
        <w:t>krótszym</w:t>
      </w:r>
      <w:r w:rsidRPr="007A15A4">
        <w:t xml:space="preserve"> niż </w:t>
      </w:r>
      <w:r>
        <w:t xml:space="preserve">minimalnie wymagane dla wskazanych produktów w pkt 2 dot. Części 1-2, </w:t>
      </w:r>
      <w:r w:rsidRPr="007A15A4">
        <w:t xml:space="preserve">oferta zostanie poprawiona odpowiednio na </w:t>
      </w:r>
      <w:r>
        <w:t>okres gwarancji</w:t>
      </w:r>
      <w:r w:rsidRPr="007A15A4">
        <w:t xml:space="preserve"> wymagany w SIWZ </w:t>
      </w:r>
      <w:r>
        <w:t>Rozdz. V</w:t>
      </w:r>
      <w:r w:rsidRPr="007A15A4">
        <w:t xml:space="preserve"> i zostanie przyznane 0 pkt. Zamawiający dokona poprawki zgodne z art. 87 ust. 2 pkt 3</w:t>
      </w:r>
      <w:r>
        <w:t>.;</w:t>
      </w:r>
    </w:p>
    <w:p w14:paraId="38AE641B" w14:textId="116FC475" w:rsidR="00D57E6D" w:rsidRPr="00A77AEF" w:rsidRDefault="00D57E6D" w:rsidP="00982A9A">
      <w:pPr>
        <w:pStyle w:val="Akapitzlist"/>
        <w:numPr>
          <w:ilvl w:val="0"/>
          <w:numId w:val="10"/>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t>2</w:t>
      </w:r>
      <w:r w:rsidRPr="002D39E7">
        <w:t>, wskazanych w pkt 2</w:t>
      </w:r>
      <w:r>
        <w:t>, zostanie przyznana tylko maksymalna ilość punktów wskazana za ten parametr;</w:t>
      </w:r>
    </w:p>
    <w:p w14:paraId="154323EC" w14:textId="77777777" w:rsidR="00D57E6D" w:rsidRDefault="00D57E6D" w:rsidP="00982A9A">
      <w:pPr>
        <w:pStyle w:val="Akapitzlist"/>
        <w:numPr>
          <w:ilvl w:val="0"/>
          <w:numId w:val="10"/>
        </w:numPr>
        <w:shd w:val="clear" w:color="auto" w:fill="FFFFFF" w:themeFill="background1"/>
        <w:spacing w:before="120" w:after="120"/>
        <w:ind w:left="568" w:hanging="284"/>
        <w:contextualSpacing w:val="0"/>
        <w:jc w:val="both"/>
      </w:pPr>
      <w:r>
        <w:t>z okresem gwarancji wskazanym w latach np.: 1 rok, termin będzie przeliczony na 12 miesięcy lub jego wielokrotność (1 rok – 12 miesięcy). Zamawiający dokona poprawki zgodne z art. 87 ust. 2 pkt 1;</w:t>
      </w:r>
    </w:p>
    <w:p w14:paraId="4BC5CC7B" w14:textId="77777777" w:rsidR="00D57E6D" w:rsidRDefault="00D57E6D" w:rsidP="00982A9A">
      <w:pPr>
        <w:pStyle w:val="Akapitzlist"/>
        <w:numPr>
          <w:ilvl w:val="0"/>
          <w:numId w:val="10"/>
        </w:numPr>
        <w:tabs>
          <w:tab w:val="left" w:pos="426"/>
        </w:tabs>
        <w:spacing w:before="120" w:after="120"/>
        <w:ind w:left="567" w:hanging="283"/>
        <w:contextualSpacing w:val="0"/>
        <w:jc w:val="both"/>
      </w:pPr>
      <w:r>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p>
    <w:p w14:paraId="7E4269EA" w14:textId="77777777" w:rsidR="00D57E6D" w:rsidRPr="00C33889" w:rsidRDefault="00D57E6D" w:rsidP="00982A9A">
      <w:pPr>
        <w:pStyle w:val="Akapitzlist"/>
        <w:numPr>
          <w:ilvl w:val="0"/>
          <w:numId w:val="10"/>
        </w:numPr>
        <w:tabs>
          <w:tab w:val="left" w:pos="426"/>
        </w:tabs>
        <w:spacing w:before="120" w:after="120"/>
        <w:ind w:left="567" w:hanging="283"/>
        <w:contextualSpacing w:val="0"/>
        <w:jc w:val="both"/>
      </w:pPr>
      <w:r>
        <w:lastRenderedPageBreak/>
        <w:t>jeżeli sytuacja opisana w pkt. a, b) będzie dotyczyła okresu gwarancji Zamawiający przyjmie, że Wykonawca zaoferował okres gwarancji jako minimalny określony w SIWZ Rozdz. V.</w:t>
      </w:r>
    </w:p>
    <w:p w14:paraId="54E6310A" w14:textId="77777777" w:rsidR="00D57E6D" w:rsidRPr="007A15A4" w:rsidRDefault="00D57E6D" w:rsidP="00D57E6D">
      <w:pPr>
        <w:tabs>
          <w:tab w:val="left" w:pos="426"/>
        </w:tabs>
        <w:spacing w:before="120" w:after="120"/>
        <w:jc w:val="both"/>
      </w:pPr>
      <w:r w:rsidRPr="007A15A4">
        <w:t xml:space="preserve">Poprawka z art. 87 ust 2 pkt </w:t>
      </w:r>
      <w:r>
        <w:t xml:space="preserve">1 lub </w:t>
      </w:r>
      <w:r w:rsidRPr="007A15A4">
        <w:t>3 będzie dokonana w oparciu o podpisany formularz ofertowy, w którym Wykonawca akceptuje</w:t>
      </w:r>
      <w:r>
        <w:t xml:space="preserve"> warunki realizacji zamówienia </w:t>
      </w:r>
      <w:r w:rsidRPr="007A15A4">
        <w:t xml:space="preserve">opisane w SIWZ, wskazujące na </w:t>
      </w:r>
      <w:r>
        <w:t>minimalny okres gwarancji.</w:t>
      </w:r>
    </w:p>
    <w:p w14:paraId="1DF43037" w14:textId="77777777" w:rsidR="00D57E6D" w:rsidRPr="00C33889" w:rsidRDefault="00D57E6D" w:rsidP="00D57E6D">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1F3F1B74" w14:textId="77777777" w:rsidR="0069515A" w:rsidRPr="009223F3" w:rsidRDefault="0069515A" w:rsidP="0069515A">
      <w:pPr>
        <w:shd w:val="clear" w:color="auto" w:fill="FFFFFF"/>
        <w:spacing w:before="120" w:after="120"/>
        <w:jc w:val="both"/>
        <w:rPr>
          <w:spacing w:val="-1"/>
        </w:rPr>
      </w:pPr>
    </w:p>
    <w:p w14:paraId="100B6114" w14:textId="77777777" w:rsidR="000F2AFC" w:rsidRPr="000F2AFC" w:rsidRDefault="000F2AFC" w:rsidP="00982A9A">
      <w:pPr>
        <w:pStyle w:val="Akapitzlist"/>
        <w:numPr>
          <w:ilvl w:val="0"/>
          <w:numId w:val="2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Pzp.</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982A9A">
      <w:pPr>
        <w:pStyle w:val="Akapitzlist"/>
        <w:numPr>
          <w:ilvl w:val="0"/>
          <w:numId w:val="21"/>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Pzp,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Default="00D17948" w:rsidP="00D17948">
      <w:pPr>
        <w:spacing w:after="40"/>
        <w:jc w:val="both"/>
        <w:rPr>
          <w:b/>
        </w:rPr>
      </w:pPr>
    </w:p>
    <w:p w14:paraId="2E765013" w14:textId="77777777" w:rsidR="00B51874" w:rsidRDefault="00B51874" w:rsidP="00D17948">
      <w:pPr>
        <w:spacing w:after="40"/>
        <w:jc w:val="both"/>
        <w:rPr>
          <w:b/>
        </w:rPr>
      </w:pPr>
    </w:p>
    <w:p w14:paraId="0BEAB197" w14:textId="77777777" w:rsidR="00B51874" w:rsidRPr="00D17948" w:rsidRDefault="00B51874" w:rsidP="00D17948">
      <w:pPr>
        <w:spacing w:after="40"/>
        <w:jc w:val="both"/>
        <w:rPr>
          <w:b/>
        </w:rPr>
      </w:pPr>
    </w:p>
    <w:p w14:paraId="3F39B09C" w14:textId="77777777" w:rsidR="00D17948" w:rsidRPr="00D17948" w:rsidRDefault="00D17948" w:rsidP="00982A9A">
      <w:pPr>
        <w:pStyle w:val="Akapitzlist"/>
        <w:widowControl w:val="0"/>
        <w:numPr>
          <w:ilvl w:val="0"/>
          <w:numId w:val="21"/>
        </w:numPr>
        <w:tabs>
          <w:tab w:val="left" w:pos="567"/>
          <w:tab w:val="left" w:pos="709"/>
        </w:tabs>
        <w:suppressAutoHyphens/>
        <w:autoSpaceDE w:val="0"/>
        <w:spacing w:after="120"/>
        <w:ind w:left="0" w:firstLine="0"/>
        <w:jc w:val="both"/>
        <w:rPr>
          <w:b/>
          <w:color w:val="000000"/>
          <w:u w:val="single"/>
        </w:rPr>
      </w:pPr>
      <w:r w:rsidRPr="00D17948">
        <w:rPr>
          <w:b/>
          <w:u w:val="single"/>
        </w:rPr>
        <w:lastRenderedPageBreak/>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określone przez Zamawiającego w stopniu nie gorszym.</w:t>
      </w:r>
    </w:p>
    <w:p w14:paraId="5FF429E9" w14:textId="77777777" w:rsidR="008031CE" w:rsidRDefault="00F96431" w:rsidP="00982A9A">
      <w:pPr>
        <w:pStyle w:val="Akapitzlist"/>
        <w:widowControl w:val="0"/>
        <w:numPr>
          <w:ilvl w:val="0"/>
          <w:numId w:val="24"/>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Pr="00D57E6D" w:rsidRDefault="0E95655B" w:rsidP="00982A9A">
      <w:pPr>
        <w:pStyle w:val="pkt"/>
        <w:numPr>
          <w:ilvl w:val="0"/>
          <w:numId w:val="28"/>
        </w:numPr>
        <w:autoSpaceDE w:val="0"/>
        <w:autoSpaceDN w:val="0"/>
        <w:spacing w:before="120" w:after="120" w:line="276" w:lineRule="auto"/>
        <w:ind w:left="709" w:hanging="283"/>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6C24E2AE" w14:textId="6ECBAE02" w:rsidR="00D57E6D" w:rsidRPr="00D57E6D" w:rsidRDefault="0E95655B" w:rsidP="00B51874">
      <w:pPr>
        <w:pStyle w:val="pkt"/>
        <w:numPr>
          <w:ilvl w:val="0"/>
          <w:numId w:val="28"/>
        </w:numPr>
        <w:autoSpaceDE w:val="0"/>
        <w:autoSpaceDN w:val="0"/>
        <w:spacing w:before="120" w:after="120" w:line="276" w:lineRule="auto"/>
        <w:rPr>
          <w:rFonts w:ascii="Arial" w:hAnsi="Arial" w:cs="Arial"/>
          <w:b/>
          <w:bCs/>
        </w:rPr>
      </w:pPr>
      <w:r w:rsidRPr="0E95655B">
        <w:t>Pani/Pana dane osobowe przetwarzane będą na podstawie art. 6 ust. 1 lit. c RODO w celu związanym z postępowaniem o udzielenie zamówienia publicznego: „</w:t>
      </w:r>
      <w:r w:rsidR="00D57E6D" w:rsidRPr="00D57E6D">
        <w:rPr>
          <w:b/>
          <w:bCs/>
        </w:rPr>
        <w:t xml:space="preserve">Dostawa mebli i wyposażenia do Szpitala Psychiatrycznego SPZOZ w Węgorzewie”, Znak sprawy: </w:t>
      </w:r>
      <w:r w:rsidR="00B51874" w:rsidRPr="00B51874">
        <w:rPr>
          <w:b/>
          <w:bCs/>
          <w:iCs/>
        </w:rPr>
        <w:t>DOA/250/16-3/NB/2020</w:t>
      </w:r>
      <w:r w:rsidR="00D57E6D" w:rsidRPr="00D57E6D">
        <w:rPr>
          <w:b/>
          <w:bCs/>
          <w:iCs/>
        </w:rPr>
        <w:t xml:space="preserve"> </w:t>
      </w:r>
      <w:r w:rsidR="00D57E6D" w:rsidRPr="00D57E6D">
        <w:rPr>
          <w:b/>
          <w:bCs/>
        </w:rPr>
        <w:t>prowadzonym w trybie przetargu nieograniczonego;</w:t>
      </w:r>
    </w:p>
    <w:p w14:paraId="27A1149E" w14:textId="1FFCFE01" w:rsidR="55DE526D" w:rsidRDefault="00347D66" w:rsidP="00982A9A">
      <w:pPr>
        <w:pStyle w:val="Akapitzlist"/>
        <w:numPr>
          <w:ilvl w:val="0"/>
          <w:numId w:val="16"/>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lastRenderedPageBreak/>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3B9925E2"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024BFC2"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przenoszenia danych osobowych, o którym mowa w art. 20 RODO;</w:t>
      </w:r>
    </w:p>
    <w:p w14:paraId="56FC6696"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82F1" w14:textId="77777777" w:rsidR="008D3C43" w:rsidRDefault="008D3C43" w:rsidP="00683DEB">
      <w:r>
        <w:separator/>
      </w:r>
    </w:p>
  </w:endnote>
  <w:endnote w:type="continuationSeparator" w:id="0">
    <w:p w14:paraId="0E464802" w14:textId="77777777" w:rsidR="008D3C43" w:rsidRDefault="008D3C43"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61576" w:rsidRDefault="0056157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455DE1DB"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CE198C">
          <w:rPr>
            <w:rStyle w:val="Numerstrony"/>
            <w:noProof/>
          </w:rPr>
          <w:t>12</w:t>
        </w:r>
        <w:r>
          <w:rPr>
            <w:rStyle w:val="Numerstrony"/>
          </w:rPr>
          <w:fldChar w:fldCharType="end"/>
        </w:r>
      </w:p>
    </w:sdtContent>
  </w:sdt>
  <w:p w14:paraId="68BBA5D8" w14:textId="77777777" w:rsidR="00561576" w:rsidRDefault="00561576" w:rsidP="0005569D">
    <w:pPr>
      <w:ind w:left="-284" w:right="360"/>
      <w:jc w:val="center"/>
      <w:rPr>
        <w:rFonts w:ascii="Arial" w:hAnsi="Arial" w:cs="Arial"/>
        <w:sz w:val="20"/>
        <w:szCs w:val="20"/>
        <w:lang w:val="en-US"/>
      </w:rPr>
    </w:pPr>
  </w:p>
  <w:p w14:paraId="01D631A1" w14:textId="77777777" w:rsidR="00561576" w:rsidRDefault="00561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0C34" w14:textId="77777777" w:rsidR="008D3C43" w:rsidRDefault="008D3C43" w:rsidP="00683DEB">
      <w:r>
        <w:separator/>
      </w:r>
    </w:p>
  </w:footnote>
  <w:footnote w:type="continuationSeparator" w:id="0">
    <w:p w14:paraId="149338F9" w14:textId="77777777" w:rsidR="008D3C43" w:rsidRDefault="008D3C43"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7777777" w:rsidR="00561576" w:rsidRDefault="00561576"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561576" w:rsidRDefault="00561576"/>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561576" w:rsidRDefault="00561576"/>
                </w:txbxContent>
              </v:textbox>
              <w10:wrap anchorx="page" anchory="page"/>
            </v:rect>
          </w:pict>
        </mc:Fallback>
      </mc:AlternateContent>
    </w:r>
    <w:r>
      <w:tab/>
    </w:r>
    <w:r>
      <w:tab/>
    </w:r>
    <w:r>
      <w:tab/>
    </w:r>
  </w:p>
  <w:p w14:paraId="6B73B664" w14:textId="574443E8" w:rsidR="00561576" w:rsidRDefault="00561576"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246F2"/>
    <w:multiLevelType w:val="hybridMultilevel"/>
    <w:tmpl w:val="46C680F0"/>
    <w:lvl w:ilvl="0" w:tplc="10945C0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7"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1"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5F23B4B"/>
    <w:multiLevelType w:val="hybridMultilevel"/>
    <w:tmpl w:val="7360CCC2"/>
    <w:lvl w:ilvl="0" w:tplc="12F482A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56" w15:restartNumberingAfterBreak="0">
    <w:nsid w:val="67516AE4"/>
    <w:multiLevelType w:val="hybridMultilevel"/>
    <w:tmpl w:val="4B5A293E"/>
    <w:lvl w:ilvl="0" w:tplc="72E41A2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1"/>
  </w:num>
  <w:num w:numId="3">
    <w:abstractNumId w:val="23"/>
  </w:num>
  <w:num w:numId="4">
    <w:abstractNumId w:val="57"/>
  </w:num>
  <w:num w:numId="5">
    <w:abstractNumId w:val="41"/>
  </w:num>
  <w:num w:numId="6">
    <w:abstractNumId w:val="39"/>
  </w:num>
  <w:num w:numId="7">
    <w:abstractNumId w:val="25"/>
  </w:num>
  <w:num w:numId="8">
    <w:abstractNumId w:val="21"/>
  </w:num>
  <w:num w:numId="9">
    <w:abstractNumId w:val="44"/>
  </w:num>
  <w:num w:numId="10">
    <w:abstractNumId w:val="62"/>
  </w:num>
  <w:num w:numId="11">
    <w:abstractNumId w:val="18"/>
  </w:num>
  <w:num w:numId="12">
    <w:abstractNumId w:val="40"/>
  </w:num>
  <w:num w:numId="13">
    <w:abstractNumId w:val="47"/>
  </w:num>
  <w:num w:numId="14">
    <w:abstractNumId w:val="51"/>
  </w:num>
  <w:num w:numId="15">
    <w:abstractNumId w:val="38"/>
  </w:num>
  <w:num w:numId="16">
    <w:abstractNumId w:val="45"/>
  </w:num>
  <w:num w:numId="17">
    <w:abstractNumId w:val="37"/>
  </w:num>
  <w:num w:numId="18">
    <w:abstractNumId w:val="7"/>
  </w:num>
  <w:num w:numId="19">
    <w:abstractNumId w:val="17"/>
  </w:num>
  <w:num w:numId="20">
    <w:abstractNumId w:val="31"/>
  </w:num>
  <w:num w:numId="21">
    <w:abstractNumId w:val="33"/>
  </w:num>
  <w:num w:numId="22">
    <w:abstractNumId w:val="27"/>
  </w:num>
  <w:num w:numId="23">
    <w:abstractNumId w:val="26"/>
  </w:num>
  <w:num w:numId="24">
    <w:abstractNumId w:val="35"/>
  </w:num>
  <w:num w:numId="25">
    <w:abstractNumId w:val="53"/>
  </w:num>
  <w:num w:numId="26">
    <w:abstractNumId w:val="10"/>
  </w:num>
  <w:num w:numId="27">
    <w:abstractNumId w:val="0"/>
  </w:num>
  <w:num w:numId="28">
    <w:abstractNumId w:val="36"/>
  </w:num>
  <w:num w:numId="29">
    <w:abstractNumId w:val="64"/>
  </w:num>
  <w:num w:numId="30">
    <w:abstractNumId w:val="42"/>
  </w:num>
  <w:num w:numId="31">
    <w:abstractNumId w:val="54"/>
  </w:num>
  <w:num w:numId="32">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3EA6"/>
    <w:rsid w:val="00035BB6"/>
    <w:rsid w:val="00037795"/>
    <w:rsid w:val="00037E8F"/>
    <w:rsid w:val="0004035F"/>
    <w:rsid w:val="000421AF"/>
    <w:rsid w:val="00042609"/>
    <w:rsid w:val="000473CE"/>
    <w:rsid w:val="00047456"/>
    <w:rsid w:val="00047E82"/>
    <w:rsid w:val="000542EC"/>
    <w:rsid w:val="0005569D"/>
    <w:rsid w:val="00055A1E"/>
    <w:rsid w:val="000569E5"/>
    <w:rsid w:val="00060168"/>
    <w:rsid w:val="000610E6"/>
    <w:rsid w:val="000620A7"/>
    <w:rsid w:val="00070691"/>
    <w:rsid w:val="000708F6"/>
    <w:rsid w:val="000713D5"/>
    <w:rsid w:val="0007334A"/>
    <w:rsid w:val="00080D8D"/>
    <w:rsid w:val="000837DD"/>
    <w:rsid w:val="00090A4F"/>
    <w:rsid w:val="00091140"/>
    <w:rsid w:val="000913B5"/>
    <w:rsid w:val="00091793"/>
    <w:rsid w:val="000928FD"/>
    <w:rsid w:val="00094C29"/>
    <w:rsid w:val="000A0027"/>
    <w:rsid w:val="000A0D21"/>
    <w:rsid w:val="000A310E"/>
    <w:rsid w:val="000A4721"/>
    <w:rsid w:val="000A60AB"/>
    <w:rsid w:val="000B0602"/>
    <w:rsid w:val="000B5294"/>
    <w:rsid w:val="000B5595"/>
    <w:rsid w:val="000B791F"/>
    <w:rsid w:val="000C0096"/>
    <w:rsid w:val="000C2128"/>
    <w:rsid w:val="000C328C"/>
    <w:rsid w:val="000C7115"/>
    <w:rsid w:val="000D01B9"/>
    <w:rsid w:val="000D056C"/>
    <w:rsid w:val="000D0901"/>
    <w:rsid w:val="000D2A71"/>
    <w:rsid w:val="000D3D6C"/>
    <w:rsid w:val="000D5692"/>
    <w:rsid w:val="000D59EC"/>
    <w:rsid w:val="000D5D0A"/>
    <w:rsid w:val="000D6390"/>
    <w:rsid w:val="000D6BB1"/>
    <w:rsid w:val="000D73CA"/>
    <w:rsid w:val="000D76D6"/>
    <w:rsid w:val="000E14F6"/>
    <w:rsid w:val="000E3FBA"/>
    <w:rsid w:val="000E4347"/>
    <w:rsid w:val="000E4BA6"/>
    <w:rsid w:val="000E5581"/>
    <w:rsid w:val="000E6590"/>
    <w:rsid w:val="000F0CCA"/>
    <w:rsid w:val="000F18FD"/>
    <w:rsid w:val="000F1CA8"/>
    <w:rsid w:val="000F208A"/>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A9A"/>
    <w:rsid w:val="00113BCA"/>
    <w:rsid w:val="00114C5E"/>
    <w:rsid w:val="001161AC"/>
    <w:rsid w:val="00116D27"/>
    <w:rsid w:val="00121821"/>
    <w:rsid w:val="00121FAD"/>
    <w:rsid w:val="00122567"/>
    <w:rsid w:val="00124602"/>
    <w:rsid w:val="00124B86"/>
    <w:rsid w:val="001252AC"/>
    <w:rsid w:val="001255AF"/>
    <w:rsid w:val="00126002"/>
    <w:rsid w:val="001261F9"/>
    <w:rsid w:val="00126258"/>
    <w:rsid w:val="001265AD"/>
    <w:rsid w:val="0012776E"/>
    <w:rsid w:val="00127AA9"/>
    <w:rsid w:val="00131B2C"/>
    <w:rsid w:val="00133B86"/>
    <w:rsid w:val="00134F32"/>
    <w:rsid w:val="00136B52"/>
    <w:rsid w:val="0014016C"/>
    <w:rsid w:val="00141582"/>
    <w:rsid w:val="00141E06"/>
    <w:rsid w:val="00143036"/>
    <w:rsid w:val="00145922"/>
    <w:rsid w:val="00146983"/>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559F"/>
    <w:rsid w:val="001858AE"/>
    <w:rsid w:val="001917F8"/>
    <w:rsid w:val="001938E2"/>
    <w:rsid w:val="0019464D"/>
    <w:rsid w:val="00195BCB"/>
    <w:rsid w:val="00196F88"/>
    <w:rsid w:val="00197991"/>
    <w:rsid w:val="001A05A9"/>
    <w:rsid w:val="001A1F57"/>
    <w:rsid w:val="001A3FD2"/>
    <w:rsid w:val="001A4749"/>
    <w:rsid w:val="001A5493"/>
    <w:rsid w:val="001A5969"/>
    <w:rsid w:val="001B045D"/>
    <w:rsid w:val="001B0CFB"/>
    <w:rsid w:val="001B1289"/>
    <w:rsid w:val="001B1FD9"/>
    <w:rsid w:val="001B258E"/>
    <w:rsid w:val="001B27D6"/>
    <w:rsid w:val="001B4287"/>
    <w:rsid w:val="001B4AE9"/>
    <w:rsid w:val="001B6612"/>
    <w:rsid w:val="001B746E"/>
    <w:rsid w:val="001B7683"/>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20394B"/>
    <w:rsid w:val="002052FB"/>
    <w:rsid w:val="0020584A"/>
    <w:rsid w:val="00207506"/>
    <w:rsid w:val="00207ADE"/>
    <w:rsid w:val="002128F7"/>
    <w:rsid w:val="00213776"/>
    <w:rsid w:val="00214163"/>
    <w:rsid w:val="00214AD4"/>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4919"/>
    <w:rsid w:val="00257AD7"/>
    <w:rsid w:val="002605C6"/>
    <w:rsid w:val="00261890"/>
    <w:rsid w:val="0026239B"/>
    <w:rsid w:val="00262E2D"/>
    <w:rsid w:val="00262F25"/>
    <w:rsid w:val="002641D9"/>
    <w:rsid w:val="00264450"/>
    <w:rsid w:val="002668E3"/>
    <w:rsid w:val="00266B60"/>
    <w:rsid w:val="002727CE"/>
    <w:rsid w:val="00272D65"/>
    <w:rsid w:val="00272E22"/>
    <w:rsid w:val="00273168"/>
    <w:rsid w:val="00276BF9"/>
    <w:rsid w:val="002779A6"/>
    <w:rsid w:val="002800E8"/>
    <w:rsid w:val="002801BA"/>
    <w:rsid w:val="002808B0"/>
    <w:rsid w:val="00281C9D"/>
    <w:rsid w:val="0028364A"/>
    <w:rsid w:val="00285696"/>
    <w:rsid w:val="00286753"/>
    <w:rsid w:val="00286C4F"/>
    <w:rsid w:val="00286C98"/>
    <w:rsid w:val="002870EE"/>
    <w:rsid w:val="00290F6E"/>
    <w:rsid w:val="00291F65"/>
    <w:rsid w:val="0029200E"/>
    <w:rsid w:val="0029287F"/>
    <w:rsid w:val="00293BF7"/>
    <w:rsid w:val="002940BB"/>
    <w:rsid w:val="00294D05"/>
    <w:rsid w:val="0029618F"/>
    <w:rsid w:val="002974EC"/>
    <w:rsid w:val="002A08B0"/>
    <w:rsid w:val="002A510C"/>
    <w:rsid w:val="002A5C38"/>
    <w:rsid w:val="002B7D65"/>
    <w:rsid w:val="002C041E"/>
    <w:rsid w:val="002C2101"/>
    <w:rsid w:val="002C3A5E"/>
    <w:rsid w:val="002C53DD"/>
    <w:rsid w:val="002C5649"/>
    <w:rsid w:val="002D2339"/>
    <w:rsid w:val="002D29CF"/>
    <w:rsid w:val="002D39E7"/>
    <w:rsid w:val="002D4020"/>
    <w:rsid w:val="002D46C7"/>
    <w:rsid w:val="002D547F"/>
    <w:rsid w:val="002D6674"/>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B7"/>
    <w:rsid w:val="003303C0"/>
    <w:rsid w:val="003314AB"/>
    <w:rsid w:val="00333469"/>
    <w:rsid w:val="00333623"/>
    <w:rsid w:val="00333852"/>
    <w:rsid w:val="00333B60"/>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646"/>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5649"/>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E4C4B"/>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0CCF"/>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2E24"/>
    <w:rsid w:val="005553BE"/>
    <w:rsid w:val="0055787A"/>
    <w:rsid w:val="00557A93"/>
    <w:rsid w:val="005606DC"/>
    <w:rsid w:val="00561000"/>
    <w:rsid w:val="005611A9"/>
    <w:rsid w:val="00561576"/>
    <w:rsid w:val="0056253C"/>
    <w:rsid w:val="00563055"/>
    <w:rsid w:val="0056373C"/>
    <w:rsid w:val="00564231"/>
    <w:rsid w:val="00564898"/>
    <w:rsid w:val="00564A90"/>
    <w:rsid w:val="00565B9C"/>
    <w:rsid w:val="005670A9"/>
    <w:rsid w:val="00567D1F"/>
    <w:rsid w:val="00571DB1"/>
    <w:rsid w:val="0057263A"/>
    <w:rsid w:val="0057577B"/>
    <w:rsid w:val="005767CE"/>
    <w:rsid w:val="00580729"/>
    <w:rsid w:val="00582138"/>
    <w:rsid w:val="005828A0"/>
    <w:rsid w:val="005859F7"/>
    <w:rsid w:val="00585DCB"/>
    <w:rsid w:val="00586B64"/>
    <w:rsid w:val="005913BE"/>
    <w:rsid w:val="0059430F"/>
    <w:rsid w:val="00594CFE"/>
    <w:rsid w:val="00595DDB"/>
    <w:rsid w:val="00596093"/>
    <w:rsid w:val="00597DF5"/>
    <w:rsid w:val="005A3256"/>
    <w:rsid w:val="005A364E"/>
    <w:rsid w:val="005A4B00"/>
    <w:rsid w:val="005B0526"/>
    <w:rsid w:val="005B0EF2"/>
    <w:rsid w:val="005B0EF4"/>
    <w:rsid w:val="005B1155"/>
    <w:rsid w:val="005B1510"/>
    <w:rsid w:val="005B1E0E"/>
    <w:rsid w:val="005B2BE5"/>
    <w:rsid w:val="005B342D"/>
    <w:rsid w:val="005B3B20"/>
    <w:rsid w:val="005B57F5"/>
    <w:rsid w:val="005B5DC3"/>
    <w:rsid w:val="005B6062"/>
    <w:rsid w:val="005C0533"/>
    <w:rsid w:val="005C199F"/>
    <w:rsid w:val="005C4835"/>
    <w:rsid w:val="005C5523"/>
    <w:rsid w:val="005C62A3"/>
    <w:rsid w:val="005C68C2"/>
    <w:rsid w:val="005C6F70"/>
    <w:rsid w:val="005C728C"/>
    <w:rsid w:val="005D1937"/>
    <w:rsid w:val="005D2B33"/>
    <w:rsid w:val="005D37D5"/>
    <w:rsid w:val="005D3E83"/>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E44"/>
    <w:rsid w:val="00605F6D"/>
    <w:rsid w:val="00607B14"/>
    <w:rsid w:val="00612782"/>
    <w:rsid w:val="0061346B"/>
    <w:rsid w:val="006163AC"/>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F"/>
    <w:rsid w:val="00672912"/>
    <w:rsid w:val="00672C5A"/>
    <w:rsid w:val="00675622"/>
    <w:rsid w:val="00680C6D"/>
    <w:rsid w:val="00683DEB"/>
    <w:rsid w:val="006873A3"/>
    <w:rsid w:val="00687DED"/>
    <w:rsid w:val="006935BD"/>
    <w:rsid w:val="006939F7"/>
    <w:rsid w:val="00693C80"/>
    <w:rsid w:val="0069515A"/>
    <w:rsid w:val="006952EB"/>
    <w:rsid w:val="00695529"/>
    <w:rsid w:val="006959FE"/>
    <w:rsid w:val="006A0C76"/>
    <w:rsid w:val="006A2DDC"/>
    <w:rsid w:val="006A3C15"/>
    <w:rsid w:val="006A453B"/>
    <w:rsid w:val="006A5C37"/>
    <w:rsid w:val="006A75D7"/>
    <w:rsid w:val="006A7839"/>
    <w:rsid w:val="006B2643"/>
    <w:rsid w:val="006B30F7"/>
    <w:rsid w:val="006B51D7"/>
    <w:rsid w:val="006B6F12"/>
    <w:rsid w:val="006B7FCF"/>
    <w:rsid w:val="006C370B"/>
    <w:rsid w:val="006C3AD7"/>
    <w:rsid w:val="006C3CFE"/>
    <w:rsid w:val="006C4F63"/>
    <w:rsid w:val="006C6CFE"/>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147F"/>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293C"/>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D2DDE"/>
    <w:rsid w:val="007D3B0F"/>
    <w:rsid w:val="007D6238"/>
    <w:rsid w:val="007D7193"/>
    <w:rsid w:val="007D79AE"/>
    <w:rsid w:val="007E00E7"/>
    <w:rsid w:val="007E1C1C"/>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43F09"/>
    <w:rsid w:val="0084409F"/>
    <w:rsid w:val="00845313"/>
    <w:rsid w:val="00845E0C"/>
    <w:rsid w:val="00846C4B"/>
    <w:rsid w:val="00846C77"/>
    <w:rsid w:val="00846DA4"/>
    <w:rsid w:val="0084752E"/>
    <w:rsid w:val="008507B8"/>
    <w:rsid w:val="00850AB2"/>
    <w:rsid w:val="008518DA"/>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3C43"/>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493"/>
    <w:rsid w:val="00931C0E"/>
    <w:rsid w:val="00931FDC"/>
    <w:rsid w:val="0093454C"/>
    <w:rsid w:val="009409EF"/>
    <w:rsid w:val="00941316"/>
    <w:rsid w:val="00943E94"/>
    <w:rsid w:val="00944A3C"/>
    <w:rsid w:val="00945B76"/>
    <w:rsid w:val="00946B7E"/>
    <w:rsid w:val="0094720B"/>
    <w:rsid w:val="00950247"/>
    <w:rsid w:val="00950DEE"/>
    <w:rsid w:val="009520F0"/>
    <w:rsid w:val="009521E6"/>
    <w:rsid w:val="0095274E"/>
    <w:rsid w:val="00954E82"/>
    <w:rsid w:val="00956C4F"/>
    <w:rsid w:val="00957827"/>
    <w:rsid w:val="00961A23"/>
    <w:rsid w:val="00964381"/>
    <w:rsid w:val="00964797"/>
    <w:rsid w:val="009666F2"/>
    <w:rsid w:val="009712C1"/>
    <w:rsid w:val="00971909"/>
    <w:rsid w:val="00974339"/>
    <w:rsid w:val="009747CB"/>
    <w:rsid w:val="00975DF1"/>
    <w:rsid w:val="00976BE6"/>
    <w:rsid w:val="009809E3"/>
    <w:rsid w:val="0098126B"/>
    <w:rsid w:val="0098245E"/>
    <w:rsid w:val="00982A9A"/>
    <w:rsid w:val="00982B5C"/>
    <w:rsid w:val="009842FE"/>
    <w:rsid w:val="00984C11"/>
    <w:rsid w:val="00987E6B"/>
    <w:rsid w:val="00987F3F"/>
    <w:rsid w:val="00990D48"/>
    <w:rsid w:val="00991485"/>
    <w:rsid w:val="00991487"/>
    <w:rsid w:val="00991E89"/>
    <w:rsid w:val="00994266"/>
    <w:rsid w:val="00997EFD"/>
    <w:rsid w:val="009A170B"/>
    <w:rsid w:val="009A6397"/>
    <w:rsid w:val="009A6F5B"/>
    <w:rsid w:val="009A7C72"/>
    <w:rsid w:val="009B1F41"/>
    <w:rsid w:val="009B2D7F"/>
    <w:rsid w:val="009B3AF6"/>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3696"/>
    <w:rsid w:val="00A14F73"/>
    <w:rsid w:val="00A16715"/>
    <w:rsid w:val="00A1765C"/>
    <w:rsid w:val="00A21FD5"/>
    <w:rsid w:val="00A257D5"/>
    <w:rsid w:val="00A31592"/>
    <w:rsid w:val="00A325D4"/>
    <w:rsid w:val="00A344CC"/>
    <w:rsid w:val="00A37E18"/>
    <w:rsid w:val="00A42CCA"/>
    <w:rsid w:val="00A4474C"/>
    <w:rsid w:val="00A44792"/>
    <w:rsid w:val="00A449BD"/>
    <w:rsid w:val="00A44A46"/>
    <w:rsid w:val="00A478FF"/>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29E4"/>
    <w:rsid w:val="00B4444C"/>
    <w:rsid w:val="00B44EF6"/>
    <w:rsid w:val="00B4505B"/>
    <w:rsid w:val="00B4697D"/>
    <w:rsid w:val="00B51874"/>
    <w:rsid w:val="00B52267"/>
    <w:rsid w:val="00B522E9"/>
    <w:rsid w:val="00B53DBE"/>
    <w:rsid w:val="00B553A4"/>
    <w:rsid w:val="00B606AC"/>
    <w:rsid w:val="00B63E1E"/>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2850"/>
    <w:rsid w:val="00BB2A46"/>
    <w:rsid w:val="00BB44B2"/>
    <w:rsid w:val="00BB46FD"/>
    <w:rsid w:val="00BB4F9D"/>
    <w:rsid w:val="00BB5593"/>
    <w:rsid w:val="00BB70C6"/>
    <w:rsid w:val="00BC0A1F"/>
    <w:rsid w:val="00BC0D9D"/>
    <w:rsid w:val="00BC18D7"/>
    <w:rsid w:val="00BC3926"/>
    <w:rsid w:val="00BC5106"/>
    <w:rsid w:val="00BC5BA4"/>
    <w:rsid w:val="00BC5D90"/>
    <w:rsid w:val="00BC601B"/>
    <w:rsid w:val="00BC6167"/>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10BD8"/>
    <w:rsid w:val="00C1120F"/>
    <w:rsid w:val="00C13699"/>
    <w:rsid w:val="00C142CB"/>
    <w:rsid w:val="00C14EE0"/>
    <w:rsid w:val="00C16C56"/>
    <w:rsid w:val="00C2118F"/>
    <w:rsid w:val="00C22421"/>
    <w:rsid w:val="00C2359E"/>
    <w:rsid w:val="00C23781"/>
    <w:rsid w:val="00C24A0D"/>
    <w:rsid w:val="00C2541F"/>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3553"/>
    <w:rsid w:val="00C74339"/>
    <w:rsid w:val="00C7764E"/>
    <w:rsid w:val="00C77A7C"/>
    <w:rsid w:val="00C77C51"/>
    <w:rsid w:val="00C839C6"/>
    <w:rsid w:val="00C862E4"/>
    <w:rsid w:val="00C86905"/>
    <w:rsid w:val="00C87DD2"/>
    <w:rsid w:val="00C91892"/>
    <w:rsid w:val="00C91E35"/>
    <w:rsid w:val="00C92553"/>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143"/>
    <w:rsid w:val="00CB72D2"/>
    <w:rsid w:val="00CB7FA7"/>
    <w:rsid w:val="00CC16D3"/>
    <w:rsid w:val="00CC2352"/>
    <w:rsid w:val="00CC2CD6"/>
    <w:rsid w:val="00CC2D9B"/>
    <w:rsid w:val="00CC3927"/>
    <w:rsid w:val="00CC4BB5"/>
    <w:rsid w:val="00CC622D"/>
    <w:rsid w:val="00CD11AC"/>
    <w:rsid w:val="00CD19FD"/>
    <w:rsid w:val="00CD2079"/>
    <w:rsid w:val="00CD2848"/>
    <w:rsid w:val="00CD3034"/>
    <w:rsid w:val="00CD690D"/>
    <w:rsid w:val="00CD6E35"/>
    <w:rsid w:val="00CD736A"/>
    <w:rsid w:val="00CD78B1"/>
    <w:rsid w:val="00CE044B"/>
    <w:rsid w:val="00CE198C"/>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509E"/>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57E6D"/>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0577"/>
    <w:rsid w:val="00DD12BC"/>
    <w:rsid w:val="00DD1999"/>
    <w:rsid w:val="00DD1C5A"/>
    <w:rsid w:val="00DD1F62"/>
    <w:rsid w:val="00DD2298"/>
    <w:rsid w:val="00DD3259"/>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455"/>
    <w:rsid w:val="00E627CD"/>
    <w:rsid w:val="00E63405"/>
    <w:rsid w:val="00E66A7D"/>
    <w:rsid w:val="00E66C87"/>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C6FE0"/>
    <w:rsid w:val="00ED09F1"/>
    <w:rsid w:val="00ED2B23"/>
    <w:rsid w:val="00ED539B"/>
    <w:rsid w:val="00EE1BA8"/>
    <w:rsid w:val="00EE1E09"/>
    <w:rsid w:val="00EE2F3A"/>
    <w:rsid w:val="00EE3F98"/>
    <w:rsid w:val="00EE4164"/>
    <w:rsid w:val="00EE43C5"/>
    <w:rsid w:val="00EE45F2"/>
    <w:rsid w:val="00EF152F"/>
    <w:rsid w:val="00EF2AEF"/>
    <w:rsid w:val="00EF3989"/>
    <w:rsid w:val="00EF3CEF"/>
    <w:rsid w:val="00F04955"/>
    <w:rsid w:val="00F05B07"/>
    <w:rsid w:val="00F06CCE"/>
    <w:rsid w:val="00F11B2C"/>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4B4"/>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B01A1"/>
    <w:rsid w:val="00FB42AC"/>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45408EE0-8A45-41EE-BE0E-755FB7F3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88C8-0CEF-41BA-86A9-D009707A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6406</Words>
  <Characters>38437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Beata Abramska</cp:lastModifiedBy>
  <cp:revision>5</cp:revision>
  <cp:lastPrinted>2020-12-30T11:39:00Z</cp:lastPrinted>
  <dcterms:created xsi:type="dcterms:W3CDTF">2021-01-14T10:18:00Z</dcterms:created>
  <dcterms:modified xsi:type="dcterms:W3CDTF">2021-01-18T10:10:00Z</dcterms:modified>
</cp:coreProperties>
</file>