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4624E" w:rsidRPr="0004624E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2C1EC3" w:rsidRPr="002C1EC3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5</w:t>
      </w:r>
    </w:p>
    <w:p w:rsidR="006E102C" w:rsidRDefault="00944561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Wagi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 xml:space="preserve">Wagi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944561">
            <w:pPr>
              <w:rPr>
                <w:b/>
              </w:rPr>
            </w:pPr>
            <w:r w:rsidRPr="00944561">
              <w:rPr>
                <w:b/>
              </w:rPr>
              <w:t>Waga lekarska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944561">
            <w:pPr>
              <w:rPr>
                <w:b/>
              </w:rPr>
            </w:pPr>
            <w:r w:rsidRPr="00944561">
              <w:rPr>
                <w:b/>
              </w:rPr>
              <w:t>Waga krzesełkowa</w:t>
            </w:r>
          </w:p>
        </w:tc>
        <w:tc>
          <w:tcPr>
            <w:tcW w:w="1046" w:type="dxa"/>
            <w:vAlign w:val="center"/>
          </w:tcPr>
          <w:p w:rsidR="002C1EB7" w:rsidRDefault="009445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944561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944561">
              <w:rPr>
                <w:b/>
              </w:rPr>
              <w:t>3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9445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9445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352"/>
      </w:tblGrid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61" w:rsidRPr="00B22EA6" w:rsidRDefault="0094456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1 - Waga lekarska – 5 szt.</w:t>
            </w:r>
          </w:p>
          <w:p w:rsidR="00944561" w:rsidRPr="00B22EA6" w:rsidRDefault="00944561" w:rsidP="00944561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(poniższe informacje wpisuje Wykonawca)</w:t>
            </w:r>
          </w:p>
          <w:p w:rsidR="00944561" w:rsidRPr="00B22EA6" w:rsidRDefault="00944561" w:rsidP="00944561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22EA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B22EA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B22EA6" w:rsidRDefault="00944561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Budowa/działanie: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legalizowana,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elektroniczna,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 ważenia w pozycji stojącej,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czytelny wyświetlacz LCD z podświetleniem,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zasilanie bateryjne / lub sieciowe z zasilaczem w zestawie,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dokładność pomiaru 100 g lub lepsza,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 xml:space="preserve"> ze wzrostomierzem teleskopowym elektronicznym,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udźwig min. 150 kg,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platforma antypoślizgowa,</w:t>
            </w:r>
          </w:p>
          <w:p w:rsidR="00944561" w:rsidRPr="00B22EA6" w:rsidRDefault="00944561" w:rsidP="00210FBA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B22EA6">
              <w:rPr>
                <w:rFonts w:ascii="Times New Roman" w:hAnsi="Times New Roman"/>
              </w:rPr>
              <w:t xml:space="preserve">zakres pomiaru wzrostu min </w:t>
            </w:r>
            <w:r w:rsidR="00210FBA">
              <w:rPr>
                <w:rFonts w:ascii="Times New Roman" w:hAnsi="Times New Roman"/>
              </w:rPr>
              <w:t>30 - 22</w:t>
            </w:r>
            <w:r w:rsidRPr="00B22EA6">
              <w:rPr>
                <w:rFonts w:ascii="Times New Roman" w:hAnsi="Times New Roman"/>
              </w:rPr>
              <w:t>0 cm , podziałka 1 mm.</w:t>
            </w:r>
            <w:bookmarkEnd w:id="0"/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Gwarancj</w:t>
            </w:r>
            <w:r w:rsidRPr="00B22EA6">
              <w:rPr>
                <w:color w:val="000000"/>
                <w:sz w:val="22"/>
                <w:szCs w:val="22"/>
              </w:rPr>
              <w:t>a:</w:t>
            </w:r>
            <w:r w:rsidRPr="00B22EA6">
              <w:rPr>
                <w:color w:val="FF0000"/>
                <w:sz w:val="22"/>
                <w:szCs w:val="22"/>
              </w:rPr>
              <w:t xml:space="preserve"> </w:t>
            </w:r>
            <w:r w:rsidRPr="00B22EA6">
              <w:rPr>
                <w:sz w:val="22"/>
                <w:szCs w:val="22"/>
              </w:rPr>
              <w:t>min. 24 miesiące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2 - Waga krzesełkowa – 3 szt.</w:t>
            </w:r>
          </w:p>
          <w:p w:rsidR="00944561" w:rsidRPr="00B22EA6" w:rsidRDefault="00944561" w:rsidP="00944561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(poniższe informacje wpisuje Wykonawca)</w:t>
            </w:r>
          </w:p>
          <w:p w:rsidR="00944561" w:rsidRPr="00B22EA6" w:rsidRDefault="00944561" w:rsidP="00944561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B22EA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B22EA6" w:rsidRDefault="00944561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Budowa/działanie: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legalizowana,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elektroniczna,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 ważenia w pozycji siedzącej,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czytelny wyświetlacz LCD z podświetleniem,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zasilanie bateryjne oraz sieciowe z zasilaczem w zestawie,</w:t>
            </w:r>
          </w:p>
          <w:p w:rsidR="00944561" w:rsidRPr="00B22EA6" w:rsidRDefault="00944561" w:rsidP="004D24A8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 xml:space="preserve">dokładność pomiaru 100 g lub </w:t>
            </w:r>
            <w:r w:rsidR="004D24A8">
              <w:rPr>
                <w:rFonts w:ascii="Times New Roman" w:hAnsi="Times New Roman"/>
              </w:rPr>
              <w:t>50 g &lt; 50 kg &gt;</w:t>
            </w:r>
            <w:r w:rsidR="004D24A8" w:rsidRPr="004D24A8">
              <w:rPr>
                <w:rFonts w:ascii="Times New Roman" w:hAnsi="Times New Roman"/>
              </w:rPr>
              <w:t xml:space="preserve"> 100 g &lt; 150 kg &gt;  200 g</w:t>
            </w:r>
            <w:r w:rsidRPr="00B22EA6">
              <w:rPr>
                <w:rFonts w:ascii="Times New Roman" w:hAnsi="Times New Roman"/>
              </w:rPr>
              <w:t>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siedzisko wykonane z  wytrzymałego tworzywa, odporne na mycie i dezynfekcję,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udźwig min. 150 kg,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odchylane podłokietniki i oparcia na stopy,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kółka umożliwiające przemieszczanie wagi również z pacjentem,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kółka, w tym min. 2 kółka wyposażone w hamulec.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Gwarancj</w:t>
            </w:r>
            <w:r w:rsidRPr="00B22EA6">
              <w:rPr>
                <w:color w:val="000000"/>
                <w:sz w:val="22"/>
                <w:szCs w:val="22"/>
              </w:rPr>
              <w:t>a:</w:t>
            </w:r>
            <w:r w:rsidRPr="00B22EA6">
              <w:rPr>
                <w:color w:val="FF0000"/>
                <w:sz w:val="22"/>
                <w:szCs w:val="22"/>
              </w:rPr>
              <w:t xml:space="preserve"> </w:t>
            </w:r>
            <w:r w:rsidRPr="00B22EA6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944561">
        <w:rPr>
          <w:b/>
        </w:rPr>
        <w:t>wagi</w:t>
      </w:r>
      <w:r w:rsidR="007B431F"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7B431F">
        <w:rPr>
          <w:b/>
        </w:rPr>
        <w:t>w</w:t>
      </w:r>
      <w:r w:rsidR="00944561">
        <w:rPr>
          <w:b/>
        </w:rPr>
        <w:t xml:space="preserve">agi </w:t>
      </w:r>
      <w:r w:rsidR="007B431F">
        <w:rPr>
          <w:b/>
        </w:rPr>
        <w:t xml:space="preserve">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944561">
        <w:rPr>
          <w:b/>
        </w:rPr>
        <w:t>wag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B22EA6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8852D9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Wskazane poniżej informacje zawarte w ofercie stanowią tajemnicę przedsiębiorstwa w rozumieniu przepisów ustawy o zwalczaniu nieuczciwej konkurencji i w związku z niniejszym nie mogą być one udostępniane, w szczególności innym uczestnikom </w:t>
      </w:r>
      <w:r>
        <w:rPr>
          <w:rFonts w:eastAsia="Arial"/>
          <w:b/>
          <w:szCs w:val="22"/>
          <w:lang w:eastAsia="ar-SA"/>
        </w:rPr>
        <w:lastRenderedPageBreak/>
        <w:t>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3435B">
          <w:rPr>
            <w:noProof/>
          </w:rPr>
          <w:t>3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4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26C7"/>
    <w:multiLevelType w:val="hybridMultilevel"/>
    <w:tmpl w:val="AF42E56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15D2"/>
    <w:multiLevelType w:val="hybridMultilevel"/>
    <w:tmpl w:val="7E309AC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3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3"/>
  </w:num>
  <w:num w:numId="13">
    <w:abstractNumId w:val="11"/>
  </w:num>
  <w:num w:numId="14">
    <w:abstractNumId w:val="5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5"/>
  </w:num>
  <w:num w:numId="21">
    <w:abstractNumId w:val="16"/>
  </w:num>
  <w:num w:numId="22">
    <w:abstractNumId w:val="7"/>
  </w:num>
  <w:num w:numId="23">
    <w:abstractNumId w:val="0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4624E"/>
    <w:rsid w:val="000F3AB0"/>
    <w:rsid w:val="00210FBA"/>
    <w:rsid w:val="0023435B"/>
    <w:rsid w:val="002C1EB7"/>
    <w:rsid w:val="002C1EC3"/>
    <w:rsid w:val="004D24A8"/>
    <w:rsid w:val="006E102C"/>
    <w:rsid w:val="007B431F"/>
    <w:rsid w:val="00867781"/>
    <w:rsid w:val="008852D9"/>
    <w:rsid w:val="00944561"/>
    <w:rsid w:val="00A25B13"/>
    <w:rsid w:val="00A64717"/>
    <w:rsid w:val="00B22EA6"/>
    <w:rsid w:val="00C23D64"/>
    <w:rsid w:val="00C94819"/>
    <w:rsid w:val="00D56411"/>
    <w:rsid w:val="00F2758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56BA-2130-4D51-BFA7-7FEA3B4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30F9-F294-4831-B169-EF9C9C60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4</cp:revision>
  <cp:lastPrinted>2021-04-26T11:16:00Z</cp:lastPrinted>
  <dcterms:created xsi:type="dcterms:W3CDTF">2021-08-01T10:32:00Z</dcterms:created>
  <dcterms:modified xsi:type="dcterms:W3CDTF">2021-08-02T06:13:00Z</dcterms:modified>
  <dc:language>pl-PL</dc:language>
</cp:coreProperties>
</file>