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9C17" w14:textId="63CCE25B" w:rsidR="005D264C" w:rsidRPr="00D14C92" w:rsidRDefault="00081129" w:rsidP="005D264C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Znak sprawy</w:t>
      </w:r>
      <w:r w:rsidR="004638F8">
        <w:rPr>
          <w:rFonts w:asciiTheme="majorHAnsi" w:hAnsiTheme="majorHAnsi"/>
          <w:b/>
          <w:sz w:val="22"/>
          <w:szCs w:val="22"/>
        </w:rPr>
        <w:t>:</w:t>
      </w:r>
      <w:r w:rsidR="00DE2076" w:rsidRPr="00DE2076"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DOA.272.3.30.2021</w:t>
      </w:r>
    </w:p>
    <w:p w14:paraId="02A8E1F2" w14:textId="77777777" w:rsidR="008D7A6D" w:rsidRPr="00D14C92" w:rsidRDefault="008D7A6D" w:rsidP="005D264C">
      <w:pPr>
        <w:jc w:val="right"/>
        <w:rPr>
          <w:rFonts w:asciiTheme="majorHAnsi" w:hAnsiTheme="majorHAnsi"/>
          <w:b/>
          <w:sz w:val="22"/>
          <w:szCs w:val="22"/>
        </w:rPr>
      </w:pPr>
    </w:p>
    <w:p w14:paraId="23F0AE3F" w14:textId="358A61B3" w:rsidR="00DA76D9" w:rsidRPr="00D14C92" w:rsidRDefault="001251B5" w:rsidP="0003160E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Załącznik nr 1</w:t>
      </w:r>
      <w:r w:rsidR="000F4AE9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63597C9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B0E2F5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A3BA93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0DD7D098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………………………………..</w:t>
      </w:r>
    </w:p>
    <w:p w14:paraId="2B6A0560" w14:textId="13738F9D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(nazwa i adres wykonawcy)    </w:t>
      </w:r>
    </w:p>
    <w:p w14:paraId="53592C3C" w14:textId="56A3DE60" w:rsidR="00CB2E01" w:rsidRPr="00D14C92" w:rsidRDefault="00CB2E01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NIP:</w:t>
      </w:r>
    </w:p>
    <w:p w14:paraId="1D5D0985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Tel…………………………..</w:t>
      </w:r>
    </w:p>
    <w:p w14:paraId="1542FE66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e-mail………………………</w:t>
      </w:r>
    </w:p>
    <w:p w14:paraId="462642AE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4D8ECD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1020570" w14:textId="77777777" w:rsidR="00F7544B" w:rsidRPr="00D14C92" w:rsidRDefault="00941245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</w:p>
    <w:p w14:paraId="559768A9" w14:textId="23D4C82A" w:rsidR="00F7544B" w:rsidRDefault="0003160E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D14C92">
        <w:rPr>
          <w:rFonts w:asciiTheme="majorHAnsi" w:hAnsiTheme="majorHAnsi"/>
          <w:b/>
          <w:sz w:val="22"/>
          <w:szCs w:val="22"/>
          <w:u w:val="single"/>
        </w:rPr>
        <w:t>Formularz oferty</w:t>
      </w:r>
      <w:r w:rsidR="00CE09DB" w:rsidRPr="00D14C9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  <w:u w:val="single"/>
        </w:rPr>
        <w:t xml:space="preserve">– Część </w:t>
      </w:r>
      <w:r w:rsidR="00937C89">
        <w:rPr>
          <w:rFonts w:asciiTheme="majorHAnsi" w:hAnsiTheme="majorHAnsi"/>
          <w:b/>
          <w:sz w:val="22"/>
          <w:szCs w:val="22"/>
          <w:u w:val="single"/>
        </w:rPr>
        <w:t>2</w:t>
      </w:r>
      <w:bookmarkStart w:id="0" w:name="_GoBack"/>
      <w:bookmarkEnd w:id="0"/>
    </w:p>
    <w:p w14:paraId="08454DE9" w14:textId="65CA8DFA" w:rsidR="004638F8" w:rsidRDefault="004638F8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6B5AF5E" w14:textId="583FB078" w:rsidR="004638F8" w:rsidRPr="00D14C92" w:rsidRDefault="006D1C28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Kardiomonitor</w:t>
      </w:r>
    </w:p>
    <w:p w14:paraId="64D55A25" w14:textId="6D4A3DE9" w:rsidR="000F4AE9" w:rsidRPr="00D14C92" w:rsidRDefault="000F4AE9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C970678" w14:textId="77777777" w:rsidR="00C019D3" w:rsidRPr="00D14C92" w:rsidRDefault="00C019D3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8DFF2B9" w14:textId="77777777" w:rsidR="001F4534" w:rsidRPr="00D14C92" w:rsidRDefault="001F4534" w:rsidP="001F4534">
      <w:pPr>
        <w:jc w:val="center"/>
        <w:rPr>
          <w:rFonts w:asciiTheme="majorHAnsi" w:hAnsiTheme="majorHAnsi"/>
          <w:sz w:val="22"/>
          <w:szCs w:val="22"/>
        </w:rPr>
      </w:pPr>
    </w:p>
    <w:p w14:paraId="026F87D7" w14:textId="2DBC7318" w:rsidR="00F7544B" w:rsidRPr="00D14C92" w:rsidRDefault="00C168D6" w:rsidP="004638F8">
      <w:pPr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W odpowiedzi na Informację o ogłoszeniu </w:t>
      </w:r>
      <w:r w:rsidR="00246025" w:rsidRPr="00D14C92">
        <w:rPr>
          <w:rFonts w:asciiTheme="majorHAnsi" w:hAnsiTheme="majorHAnsi"/>
          <w:sz w:val="22"/>
          <w:szCs w:val="22"/>
        </w:rPr>
        <w:t xml:space="preserve">nr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z</w:t>
      </w:r>
      <w:r w:rsidR="00F7544B" w:rsidRPr="00D14C92">
        <w:rPr>
          <w:rFonts w:asciiTheme="majorHAnsi" w:hAnsiTheme="majorHAnsi"/>
          <w:sz w:val="22"/>
          <w:szCs w:val="22"/>
        </w:rPr>
        <w:t xml:space="preserve"> dnia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…………………….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</w:t>
      </w:r>
      <w:r w:rsidR="00620F39" w:rsidRPr="00D14C92">
        <w:rPr>
          <w:rFonts w:asciiTheme="majorHAnsi" w:hAnsiTheme="majorHAnsi"/>
          <w:b/>
          <w:sz w:val="22"/>
          <w:szCs w:val="22"/>
        </w:rPr>
        <w:t>r.</w:t>
      </w:r>
      <w:r w:rsidR="00246025" w:rsidRPr="00D14C92">
        <w:rPr>
          <w:rFonts w:asciiTheme="majorHAnsi" w:hAnsiTheme="majorHAnsi"/>
          <w:sz w:val="22"/>
          <w:szCs w:val="22"/>
        </w:rPr>
        <w:t xml:space="preserve"> dot</w:t>
      </w:r>
      <w:r w:rsidR="00F7544B" w:rsidRPr="00D14C92">
        <w:rPr>
          <w:rFonts w:asciiTheme="majorHAnsi" w:hAnsiTheme="majorHAnsi"/>
          <w:sz w:val="22"/>
          <w:szCs w:val="22"/>
        </w:rPr>
        <w:t xml:space="preserve">. zamówienia </w:t>
      </w:r>
      <w:r w:rsidR="00E91559">
        <w:rPr>
          <w:rFonts w:asciiTheme="majorHAnsi" w:hAnsiTheme="majorHAnsi"/>
          <w:sz w:val="22"/>
          <w:szCs w:val="22"/>
        </w:rPr>
        <w:t>pn.</w:t>
      </w:r>
      <w:r w:rsidR="00F7544B" w:rsidRPr="00D14C92">
        <w:rPr>
          <w:rFonts w:asciiTheme="majorHAnsi" w:hAnsiTheme="majorHAnsi"/>
          <w:sz w:val="22"/>
          <w:szCs w:val="22"/>
        </w:rPr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Dostawa aparatury i wyposażen</w:t>
      </w:r>
      <w:r w:rsidR="004638F8">
        <w:rPr>
          <w:rFonts w:asciiTheme="majorHAnsi" w:hAnsiTheme="majorHAnsi"/>
          <w:b/>
          <w:sz w:val="22"/>
          <w:szCs w:val="22"/>
        </w:rPr>
        <w:t xml:space="preserve">ia do Szpitala Psychiatrycznego </w:t>
      </w:r>
      <w:r w:rsidR="004638F8" w:rsidRPr="004638F8">
        <w:rPr>
          <w:rFonts w:asciiTheme="majorHAnsi" w:hAnsiTheme="majorHAnsi"/>
          <w:b/>
          <w:sz w:val="22"/>
          <w:szCs w:val="22"/>
        </w:rPr>
        <w:t>SPZOZ w Węgorzewie</w:t>
      </w:r>
      <w:r w:rsidR="004638F8">
        <w:rPr>
          <w:rFonts w:asciiTheme="majorHAnsi" w:hAnsiTheme="majorHAnsi"/>
          <w:b/>
          <w:sz w:val="22"/>
          <w:szCs w:val="22"/>
        </w:rPr>
        <w:t>.</w:t>
      </w:r>
    </w:p>
    <w:p w14:paraId="0BBAF46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13E75766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Ja/My niżej podpisany/ni:</w:t>
      </w:r>
    </w:p>
    <w:p w14:paraId="2D10960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705890A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10B2A8D8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1042D47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0849C939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Działając/</w:t>
      </w:r>
      <w:proofErr w:type="spellStart"/>
      <w:r w:rsidRPr="00D14C92">
        <w:rPr>
          <w:rFonts w:asciiTheme="majorHAnsi" w:hAnsiTheme="majorHAnsi"/>
          <w:sz w:val="22"/>
          <w:szCs w:val="22"/>
        </w:rPr>
        <w:t>cy</w:t>
      </w:r>
      <w:proofErr w:type="spellEnd"/>
      <w:r w:rsidRPr="00D14C92">
        <w:rPr>
          <w:rFonts w:asciiTheme="majorHAnsi" w:hAnsiTheme="majorHAnsi"/>
          <w:sz w:val="22"/>
          <w:szCs w:val="22"/>
        </w:rPr>
        <w:t xml:space="preserve"> w imieniu i na rzecz Wykonawcy:</w:t>
      </w:r>
    </w:p>
    <w:p w14:paraId="11B94DAD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0CE5A1A5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6076E878" w14:textId="45D0FF69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</w:t>
      </w:r>
      <w:r w:rsidRPr="00D14C92">
        <w:rPr>
          <w:rFonts w:asciiTheme="majorHAnsi" w:hAnsiTheme="majorHAnsi"/>
          <w:b/>
          <w:sz w:val="22"/>
          <w:szCs w:val="22"/>
        </w:rPr>
        <w:t>należy podać pełną nazwę/firmę</w:t>
      </w:r>
      <w:r w:rsidR="00AF69D6" w:rsidRPr="00D14C92">
        <w:rPr>
          <w:rFonts w:asciiTheme="majorHAnsi" w:hAnsiTheme="majorHAnsi"/>
          <w:b/>
          <w:sz w:val="22"/>
          <w:szCs w:val="22"/>
        </w:rPr>
        <w:t xml:space="preserve"> NIP, REGON</w:t>
      </w:r>
      <w:r w:rsidRPr="00D14C92">
        <w:rPr>
          <w:rFonts w:asciiTheme="majorHAnsi" w:hAnsiTheme="majorHAnsi"/>
          <w:b/>
          <w:sz w:val="22"/>
          <w:szCs w:val="22"/>
        </w:rPr>
        <w:t>)</w:t>
      </w:r>
    </w:p>
    <w:p w14:paraId="4CC11FE8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1FE48130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8757B03" w14:textId="319A5CCE" w:rsidR="00C168D6" w:rsidRPr="00D14C92" w:rsidRDefault="00AC103B" w:rsidP="00C168D6">
      <w:p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1.</w:t>
      </w:r>
      <w:r w:rsidRPr="00D14C92">
        <w:rPr>
          <w:rFonts w:asciiTheme="majorHAnsi" w:hAnsiTheme="majorHAnsi"/>
          <w:sz w:val="22"/>
          <w:szCs w:val="22"/>
        </w:rPr>
        <w:tab/>
      </w:r>
      <w:r w:rsidR="00C168D6" w:rsidRPr="00D14C92">
        <w:rPr>
          <w:rFonts w:asciiTheme="majorHAnsi" w:hAnsiTheme="majorHAnsi"/>
          <w:b/>
          <w:sz w:val="22"/>
          <w:szCs w:val="22"/>
        </w:rPr>
        <w:t>Oferuję/</w:t>
      </w:r>
      <w:proofErr w:type="spellStart"/>
      <w:r w:rsidR="00C168D6" w:rsidRPr="00D14C92">
        <w:rPr>
          <w:rFonts w:asciiTheme="majorHAnsi" w:hAnsiTheme="majorHAnsi"/>
          <w:b/>
          <w:sz w:val="22"/>
          <w:szCs w:val="22"/>
        </w:rPr>
        <w:t>emy</w:t>
      </w:r>
      <w:proofErr w:type="spellEnd"/>
      <w:r w:rsidR="00C168D6" w:rsidRPr="00D14C92">
        <w:rPr>
          <w:rFonts w:asciiTheme="majorHAnsi" w:hAnsiTheme="majorHAnsi"/>
          <w:b/>
          <w:sz w:val="22"/>
          <w:szCs w:val="22"/>
        </w:rPr>
        <w:t xml:space="preserve"> realizację zamówienia zgodnie ze wszystkimi postanowieniami wskazanymi w ogłoszeniu i załącznikach, za cenę brutto ……………………………………..……………zł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</w:p>
    <w:p w14:paraId="08778831" w14:textId="366ED9B7" w:rsidR="00587F87" w:rsidRDefault="00587F87" w:rsidP="00587F87">
      <w:pPr>
        <w:jc w:val="both"/>
        <w:rPr>
          <w:rFonts w:asciiTheme="majorHAnsi" w:hAnsiTheme="majorHAnsi"/>
          <w:b/>
          <w:sz w:val="22"/>
          <w:szCs w:val="22"/>
        </w:rPr>
      </w:pPr>
    </w:p>
    <w:p w14:paraId="582BAA35" w14:textId="3EE5AD25" w:rsidR="002B091B" w:rsidRPr="004C1A89" w:rsidRDefault="003074F2" w:rsidP="004C1A8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1a. </w:t>
      </w:r>
      <w:r w:rsidR="001E7569" w:rsidRPr="00D14C92">
        <w:rPr>
          <w:rFonts w:asciiTheme="majorHAnsi" w:hAnsiTheme="majorHAnsi"/>
          <w:b/>
          <w:sz w:val="22"/>
          <w:szCs w:val="22"/>
        </w:rPr>
        <w:t xml:space="preserve">Akceptujemy sposób płatności opisany we wzorze </w:t>
      </w:r>
      <w:r w:rsidR="00B2399A" w:rsidRPr="00D14C92">
        <w:rPr>
          <w:rFonts w:asciiTheme="majorHAnsi" w:hAnsiTheme="majorHAnsi"/>
          <w:b/>
          <w:sz w:val="22"/>
          <w:szCs w:val="22"/>
        </w:rPr>
        <w:t>umowy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  <w:r w:rsidR="00B2399A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59110F45" w14:textId="0460A2C1" w:rsidR="002B091B" w:rsidRDefault="002B091B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8829"/>
      </w:tblGrid>
      <w:tr w:rsidR="00D36128" w:rsidRPr="00D36128" w14:paraId="6B20F38B" w14:textId="77777777" w:rsidTr="00FF54A8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DE4" w14:textId="77777777" w:rsidR="00D36128" w:rsidRPr="00D36128" w:rsidRDefault="00D36128" w:rsidP="00D36128">
            <w:pPr>
              <w:suppressAutoHyphens/>
              <w:spacing w:line="276" w:lineRule="auto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Kardiomonitor – 1 szt.</w:t>
            </w:r>
          </w:p>
          <w:p w14:paraId="55E693D2" w14:textId="77777777" w:rsidR="00D36128" w:rsidRPr="00D36128" w:rsidRDefault="00D36128" w:rsidP="00D36128">
            <w:pPr>
              <w:widowControl w:val="0"/>
              <w:suppressAutoHyphens/>
              <w:ind w:left="720"/>
              <w:contextualSpacing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(poniższe informacje wpisuje Wykonawca)</w:t>
            </w:r>
          </w:p>
          <w:p w14:paraId="09C1CEA3" w14:textId="77777777" w:rsidR="00D36128" w:rsidRPr="00D36128" w:rsidRDefault="00D36128" w:rsidP="00D36128">
            <w:pPr>
              <w:keepNext/>
              <w:keepLines/>
              <w:widowControl w:val="0"/>
              <w:suppressAutoHyphens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ar-SA"/>
              </w:rPr>
            </w:pPr>
            <w:r w:rsidRPr="00D36128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Rok produkcji:...................., Producent:....................., Model:..........</w:t>
            </w:r>
            <w:r w:rsidRPr="00D36128">
              <w:rPr>
                <w:rFonts w:asciiTheme="majorHAnsi" w:hAnsiTheme="majorHAnsi"/>
                <w:b/>
                <w:i/>
                <w:sz w:val="22"/>
                <w:szCs w:val="22"/>
                <w:lang w:eastAsia="en-US"/>
              </w:rPr>
              <w:t>..........</w:t>
            </w:r>
          </w:p>
        </w:tc>
      </w:tr>
      <w:tr w:rsidR="00D36128" w:rsidRPr="00D36128" w14:paraId="43EA2C8B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B67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B71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Kardiomonitor stacjonarno-przenośny o masie nie większej niż 6,5 kg</w:t>
            </w:r>
          </w:p>
        </w:tc>
      </w:tr>
      <w:tr w:rsidR="00D36128" w:rsidRPr="00D36128" w14:paraId="6F08690A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96B5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8CB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Kardiomonitor wyposażony w uchwyt służący do przenoszenia.</w:t>
            </w:r>
          </w:p>
        </w:tc>
      </w:tr>
      <w:tr w:rsidR="00D36128" w:rsidRPr="00D36128" w14:paraId="23449EE6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AA3B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E2D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Kardiomonitor kolorowy z ekranem LCD, z aktywna matrycą TFT, o przekątnej ekranu nie mniejszej niż 15 cali, rozdzielczości co najmniej 1024x768 pikseli. </w:t>
            </w:r>
          </w:p>
        </w:tc>
      </w:tr>
      <w:tr w:rsidR="00D36128" w:rsidRPr="00D36128" w14:paraId="66A35FC1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C46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E2E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Jednoczesna prezentacja na ekranie co najmniej pięciu różnych krzywych dynamicznych. </w:t>
            </w:r>
          </w:p>
        </w:tc>
      </w:tr>
      <w:tr w:rsidR="00D36128" w:rsidRPr="00D36128" w14:paraId="270F4D61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F2C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F94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Wszystkie dane numeryczne monitorowanych parametrów wyświetlane jednoczasowo na ekranie. Duże czytelne, znaki. </w:t>
            </w:r>
          </w:p>
        </w:tc>
      </w:tr>
      <w:tr w:rsidR="00D36128" w:rsidRPr="00D36128" w14:paraId="478B6021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933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D86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Trendy tabelaryczne i graficzne mierzonych parametrów: co najmniej 120-godzinne. </w:t>
            </w:r>
          </w:p>
        </w:tc>
      </w:tr>
      <w:tr w:rsidR="00D36128" w:rsidRPr="00D36128" w14:paraId="67BC70FC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4F8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E9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Zapamiętywanie zdarzeń alarmowych oraz zdarzeń wpisanych przez użytkownika – pamięć co najmniej 100 zestawów odcinków krzywych i wartości parametrów</w:t>
            </w:r>
          </w:p>
        </w:tc>
      </w:tr>
      <w:tr w:rsidR="00D36128" w:rsidRPr="00D36128" w14:paraId="77F59ADA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6F7A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5CC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Kategorie wiekowe pacjentów: dorośli, dzieci i noworodki.</w:t>
            </w:r>
          </w:p>
        </w:tc>
      </w:tr>
      <w:tr w:rsidR="00D36128" w:rsidRPr="00D36128" w14:paraId="43BB4364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2CB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A7E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Pomiar i monitorowanie co najmniej następujących parametrów: </w:t>
            </w:r>
          </w:p>
          <w:p w14:paraId="6D4117F5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EKG; </w:t>
            </w:r>
          </w:p>
          <w:p w14:paraId="7540F714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Odchylenie odcinka ST;</w:t>
            </w:r>
          </w:p>
          <w:p w14:paraId="5853BBD1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Liczba oddechów (RESP); </w:t>
            </w:r>
          </w:p>
          <w:p w14:paraId="1F591D04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Saturacja (Spo2);</w:t>
            </w:r>
          </w:p>
          <w:p w14:paraId="38BADEFF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Ciśnienie krwi, mierzone metodą nieinwazyjną (NIBP); </w:t>
            </w:r>
          </w:p>
          <w:p w14:paraId="7409AD7B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Temperatura (T1,T2,TD);</w:t>
            </w:r>
          </w:p>
          <w:p w14:paraId="32514783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Ciśnienie krwi, mierzone metodą inwazyjną (IBP;</w:t>
            </w:r>
          </w:p>
          <w:p w14:paraId="733141EE" w14:textId="77777777" w:rsidR="00D36128" w:rsidRPr="00D36128" w:rsidRDefault="00D36128" w:rsidP="00D36128">
            <w:pPr>
              <w:numPr>
                <w:ilvl w:val="0"/>
                <w:numId w:val="2"/>
              </w:num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Kapnografia w strumieniu bocznym (CO2).</w:t>
            </w:r>
          </w:p>
        </w:tc>
      </w:tr>
      <w:tr w:rsidR="00D36128" w:rsidRPr="00D36128" w14:paraId="3DD29D58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3DF5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F54" w14:textId="77777777" w:rsidR="00D36128" w:rsidRPr="00D36128" w:rsidRDefault="00D36128" w:rsidP="00D36128">
            <w:pPr>
              <w:suppressAutoHyphens/>
              <w:rPr>
                <w:rFonts w:asciiTheme="majorHAnsi" w:eastAsia="TimesNewRoman" w:hAnsiTheme="majorHAnsi"/>
                <w:sz w:val="22"/>
                <w:szCs w:val="22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EKG – t</w:t>
            </w:r>
            <w:r w:rsidRPr="00D36128">
              <w:rPr>
                <w:rFonts w:asciiTheme="majorHAnsi" w:eastAsia="TimesNewRoman" w:hAnsiTheme="majorHAnsi"/>
                <w:sz w:val="22"/>
                <w:szCs w:val="22"/>
              </w:rPr>
              <w:t>yp zabezpieczenia przed defibrylacją CF:</w:t>
            </w:r>
          </w:p>
          <w:p w14:paraId="227F6A26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Zakres częstości rytmu serca: minimum 15÷300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bpm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  <w:p w14:paraId="0D17F9DB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Monitorowanie EKG przy wykorzystaniu przewodu 3. i 5. końcówkowego odprowadzeń.</w:t>
            </w:r>
          </w:p>
          <w:p w14:paraId="6BD90AC7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inteligentnego przełączania odprowadzenia – automatyczne przejście na monitorowanie dostępnego  odprowadzenia po odłączeniu elektrody EKG.</w:t>
            </w:r>
          </w:p>
          <w:p w14:paraId="007F700B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Dokładność pomiaru częstości rytmu: nie gorsza niż+/- 1%.</w:t>
            </w:r>
          </w:p>
          <w:p w14:paraId="33F9F58B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Prędkości kreślenia co najmniej do wyboru: 6,25 mm/s; 12,5 mm/s; 25 mm/s; 50 mm/s.</w:t>
            </w:r>
          </w:p>
          <w:p w14:paraId="174D9B09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Detekcja stymulatora z graficznym zaznaczeniem na krzywej EKG.</w:t>
            </w:r>
          </w:p>
          <w:p w14:paraId="17415677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Czułość: co najmniej 0,125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0,25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0,5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1,0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2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4,0 cm/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; auto.</w:t>
            </w:r>
          </w:p>
          <w:p w14:paraId="409ED92D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Analiza odchylenia odcinka ST w siedmiu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odprowadzeniach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jednocześnie w zakresie od -2,0 do +2,0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mmV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. Możliwość ustawienia jednostki pomiarowej mm.</w:t>
            </w:r>
          </w:p>
          <w:p w14:paraId="28FE6F8C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Prezentacja zmian odchylenia ST w postaci wzorcowych odcinków ST z nanoszonymi na nie bieżącymi  odcinkami lub w formie wykresów kołowych.</w:t>
            </w:r>
          </w:p>
          <w:p w14:paraId="440A2813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Monitorowanie odcinka QT, możliwość ustawienia min. trzech wzorów analizy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QTc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  <w:p w14:paraId="54B02F0D" w14:textId="77777777" w:rsidR="00D36128" w:rsidRPr="00D36128" w:rsidRDefault="00D36128" w:rsidP="00D36128">
            <w:pPr>
              <w:numPr>
                <w:ilvl w:val="0"/>
                <w:numId w:val="3"/>
              </w:numPr>
              <w:suppressAutoHyphens/>
              <w:ind w:left="272" w:hanging="272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Analiza zaburzeń rytmu (co najmniej 23), z rozpoznawaniem co najmniej następujących zaburzeń: </w:t>
            </w:r>
          </w:p>
          <w:p w14:paraId="0609F0E0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Bradykardia</w:t>
            </w:r>
          </w:p>
          <w:p w14:paraId="466A6B1C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Tachykardia</w:t>
            </w:r>
          </w:p>
          <w:p w14:paraId="7B9BF1AD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Asystolia</w:t>
            </w:r>
            <w:proofErr w:type="spellEnd"/>
          </w:p>
          <w:p w14:paraId="28937841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Tachykardia komorowa</w:t>
            </w:r>
          </w:p>
          <w:p w14:paraId="3C791993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Migotanie komór</w:t>
            </w:r>
          </w:p>
          <w:p w14:paraId="0CD6EC94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Migotanie przedsionków</w:t>
            </w:r>
          </w:p>
          <w:p w14:paraId="2C3EAAE1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Stymulator nie przechwytuje</w:t>
            </w:r>
          </w:p>
          <w:p w14:paraId="7B2E4DA8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Stymulator nie generuje impulsów</w:t>
            </w:r>
          </w:p>
          <w:p w14:paraId="3A6610A8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Salwa komorowa</w:t>
            </w:r>
          </w:p>
          <w:p w14:paraId="7899C2C9" w14:textId="77777777" w:rsidR="00D36128" w:rsidRPr="00D36128" w:rsidRDefault="00D36128" w:rsidP="00D36128">
            <w:pPr>
              <w:numPr>
                <w:ilvl w:val="0"/>
                <w:numId w:val="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PVC/min wysokie</w:t>
            </w:r>
          </w:p>
        </w:tc>
      </w:tr>
      <w:tr w:rsidR="00D36128" w:rsidRPr="00D36128" w14:paraId="054EA93E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A6A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F5A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oddechów (RESP) – typ zabezpieczenia przed defibrylacją CF.</w:t>
            </w:r>
          </w:p>
          <w:p w14:paraId="1AEBD0A6" w14:textId="77777777" w:rsidR="00D36128" w:rsidRPr="00D36128" w:rsidRDefault="00D36128" w:rsidP="00D36128">
            <w:pPr>
              <w:numPr>
                <w:ilvl w:val="0"/>
                <w:numId w:val="5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Impedancyjna metoda pomiaru.</w:t>
            </w:r>
          </w:p>
          <w:p w14:paraId="63B03B02" w14:textId="77777777" w:rsidR="00D36128" w:rsidRPr="00D36128" w:rsidRDefault="00D36128" w:rsidP="00D36128">
            <w:pPr>
              <w:numPr>
                <w:ilvl w:val="0"/>
                <w:numId w:val="5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Zakres pomiaru: minimum 5-150 oddechów /min  </w:t>
            </w:r>
          </w:p>
          <w:p w14:paraId="7AD4993C" w14:textId="77777777" w:rsidR="00D36128" w:rsidRPr="00D36128" w:rsidRDefault="00D36128" w:rsidP="00D36128">
            <w:pPr>
              <w:numPr>
                <w:ilvl w:val="0"/>
                <w:numId w:val="5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Dokładność pomiaru: nie gorsze niż +/-2 oddech /min</w:t>
            </w:r>
          </w:p>
          <w:p w14:paraId="49078703" w14:textId="77777777" w:rsidR="00D36128" w:rsidRPr="00D36128" w:rsidRDefault="00D36128" w:rsidP="00D36128">
            <w:pPr>
              <w:numPr>
                <w:ilvl w:val="0"/>
                <w:numId w:val="5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Prędkość kreślenia: co najmniej 3 mm/s; 6,25 mm/s; 12,5 mm/s. </w:t>
            </w:r>
          </w:p>
          <w:p w14:paraId="40D34D70" w14:textId="77777777" w:rsidR="00D36128" w:rsidRPr="00D36128" w:rsidRDefault="00D36128" w:rsidP="00D36128">
            <w:pPr>
              <w:numPr>
                <w:ilvl w:val="0"/>
                <w:numId w:val="5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Możliwość wyboru odprowadzeń do monitorowania respiracji.</w:t>
            </w:r>
          </w:p>
        </w:tc>
      </w:tr>
      <w:tr w:rsidR="00D36128" w:rsidRPr="00D36128" w14:paraId="6D0BC167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40D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6DD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saturacji (SpO2) – typ zabezpieczenia przed defibrylacją CF.</w:t>
            </w:r>
          </w:p>
          <w:p w14:paraId="3A0A1258" w14:textId="77777777" w:rsidR="00D36128" w:rsidRPr="00D36128" w:rsidRDefault="00D36128" w:rsidP="00D36128">
            <w:pPr>
              <w:numPr>
                <w:ilvl w:val="0"/>
                <w:numId w:val="6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pomiaru saturacji: 0÷100%</w:t>
            </w:r>
          </w:p>
          <w:p w14:paraId="2F6E8D71" w14:textId="77777777" w:rsidR="00D36128" w:rsidRPr="00D36128" w:rsidRDefault="00D36128" w:rsidP="00D36128">
            <w:pPr>
              <w:numPr>
                <w:ilvl w:val="0"/>
                <w:numId w:val="6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pomiaru pulsu: co najmniej 30÷250/min.</w:t>
            </w:r>
          </w:p>
          <w:p w14:paraId="3F34E8DD" w14:textId="77777777" w:rsidR="00D36128" w:rsidRPr="00D36128" w:rsidRDefault="00D36128" w:rsidP="00D36128">
            <w:pPr>
              <w:numPr>
                <w:ilvl w:val="0"/>
                <w:numId w:val="6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Dokładność pomiaru saturacji w zakresie 70÷100%: nie gorsza niż +/- 3%. </w:t>
            </w:r>
          </w:p>
          <w:p w14:paraId="6BD644B1" w14:textId="77777777" w:rsidR="00D36128" w:rsidRPr="00D36128" w:rsidRDefault="00D36128" w:rsidP="00D36128">
            <w:pPr>
              <w:numPr>
                <w:ilvl w:val="0"/>
                <w:numId w:val="6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pozwalająca na jednoczesny pomiar SpO2 i nieinwazyjnego ciśnienia bez wywoływania alarmu SpO2 w momencie pompowania mankietu na kończynie na której założony jest czujnik</w:t>
            </w:r>
          </w:p>
          <w:p w14:paraId="16163569" w14:textId="77777777" w:rsidR="00D36128" w:rsidRPr="00D36128" w:rsidRDefault="00D36128" w:rsidP="00D36128">
            <w:pPr>
              <w:numPr>
                <w:ilvl w:val="0"/>
                <w:numId w:val="6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Alarm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desaturacji</w:t>
            </w:r>
            <w:proofErr w:type="spellEnd"/>
          </w:p>
        </w:tc>
      </w:tr>
      <w:tr w:rsidR="00D36128" w:rsidRPr="00D36128" w14:paraId="352B023E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876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45F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ciśnienia krwi metodą nieinwazyjną (NIBP) – typ zabezpieczenia przed defibrylacją CF.</w:t>
            </w:r>
          </w:p>
          <w:p w14:paraId="033CD3F2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Oscylometryczna metoda pomiaru. </w:t>
            </w:r>
          </w:p>
          <w:p w14:paraId="4F9B9FE3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pomiaru ciśnienia: co najmniej 15÷250 mmHg.</w:t>
            </w:r>
          </w:p>
          <w:p w14:paraId="2051B16B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Zakres pomiaru pulsu: co najmniej 40÷200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bpm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  <w:p w14:paraId="79101A34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Dokładność pomiaru: nie gorsza niż +/- 5mmHg.</w:t>
            </w:r>
          </w:p>
          <w:p w14:paraId="79CA2FE7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Tryb pomiaru: </w:t>
            </w:r>
          </w:p>
          <w:p w14:paraId="5C9CAA3A" w14:textId="77777777" w:rsidR="00D36128" w:rsidRPr="00D36128" w:rsidRDefault="00D36128" w:rsidP="00D36128">
            <w:pPr>
              <w:suppressAutoHyphens/>
              <w:ind w:left="556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AUTO;</w:t>
            </w:r>
          </w:p>
          <w:p w14:paraId="013B4FE9" w14:textId="77777777" w:rsidR="00D36128" w:rsidRPr="00D36128" w:rsidRDefault="00D36128" w:rsidP="00D36128">
            <w:pPr>
              <w:suppressAutoHyphens/>
              <w:ind w:left="556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Ręczny;</w:t>
            </w:r>
          </w:p>
          <w:p w14:paraId="5B755324" w14:textId="77777777" w:rsidR="00D36128" w:rsidRPr="00D36128" w:rsidRDefault="00D36128" w:rsidP="00D36128">
            <w:pPr>
              <w:suppressAutoHyphens/>
              <w:ind w:left="556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STAT (Ciągły);</w:t>
            </w:r>
          </w:p>
          <w:p w14:paraId="3F038071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Funkcja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stazy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  <w:p w14:paraId="046357BB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Zakres programowania interwałów w trybie AUTO: co najmniej 1÷480 minut. </w:t>
            </w:r>
          </w:p>
          <w:p w14:paraId="72294AE4" w14:textId="77777777" w:rsidR="00D36128" w:rsidRPr="00D36128" w:rsidRDefault="00D36128" w:rsidP="00D36128">
            <w:pPr>
              <w:numPr>
                <w:ilvl w:val="0"/>
                <w:numId w:val="7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Możliwość wstępnego ustawienia ciśnienia w mankiecie.</w:t>
            </w:r>
          </w:p>
        </w:tc>
      </w:tr>
      <w:tr w:rsidR="00D36128" w:rsidRPr="00D36128" w14:paraId="097FFAB2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047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FC5" w14:textId="77777777" w:rsidR="00D36128" w:rsidRPr="00D36128" w:rsidRDefault="00D36128" w:rsidP="00D36128">
            <w:pPr>
              <w:suppressAutoHyphens/>
              <w:rPr>
                <w:rFonts w:asciiTheme="majorHAnsi" w:eastAsia="TimesNewRoman" w:hAnsiTheme="majorHAnsi"/>
                <w:sz w:val="22"/>
                <w:szCs w:val="22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temperatury (TEMP) – t</w:t>
            </w:r>
            <w:r w:rsidRPr="00D36128">
              <w:rPr>
                <w:rFonts w:asciiTheme="majorHAnsi" w:eastAsia="TimesNewRoman" w:hAnsiTheme="majorHAnsi"/>
                <w:sz w:val="22"/>
                <w:szCs w:val="22"/>
              </w:rPr>
              <w:t>yp zabezpieczenia przed defibrylacją CF.</w:t>
            </w:r>
          </w:p>
          <w:p w14:paraId="33240973" w14:textId="77777777" w:rsidR="00D36128" w:rsidRPr="00D36128" w:rsidRDefault="00D36128" w:rsidP="00D36128">
            <w:pPr>
              <w:numPr>
                <w:ilvl w:val="0"/>
                <w:numId w:val="8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Zakres pomiarowy: co najmniej 25÷42˚C. </w:t>
            </w:r>
          </w:p>
          <w:p w14:paraId="088B554D" w14:textId="77777777" w:rsidR="00D36128" w:rsidRPr="00D36128" w:rsidRDefault="00D36128" w:rsidP="00D36128">
            <w:pPr>
              <w:numPr>
                <w:ilvl w:val="0"/>
                <w:numId w:val="8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Dokładność pomiaru: nie gorsza niż +/- 0,1˚C.</w:t>
            </w:r>
          </w:p>
          <w:p w14:paraId="64541A40" w14:textId="77777777" w:rsidR="00D36128" w:rsidRPr="00D36128" w:rsidRDefault="00D36128" w:rsidP="00D36128">
            <w:pPr>
              <w:numPr>
                <w:ilvl w:val="0"/>
                <w:numId w:val="8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Jednoczesne wyświetlanie co najmniej trzech wartości : 2 temperatury ciała i temperatura różnicowa.</w:t>
            </w:r>
          </w:p>
        </w:tc>
      </w:tr>
      <w:tr w:rsidR="00D36128" w:rsidRPr="00D36128" w14:paraId="434E5625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324B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07E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inwazyjnego ciśnienia krwi (IBP)</w:t>
            </w:r>
          </w:p>
          <w:p w14:paraId="3DF252EC" w14:textId="77777777" w:rsidR="00D36128" w:rsidRPr="00D36128" w:rsidRDefault="00D36128" w:rsidP="00D36128">
            <w:pPr>
              <w:numPr>
                <w:ilvl w:val="0"/>
                <w:numId w:val="9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Wyświetlanie jednej lub dwóch krzywych ciśnienia oraz wartości skurczowych, rozkurczowych i średnich.</w:t>
            </w:r>
          </w:p>
          <w:p w14:paraId="1463F6B6" w14:textId="77777777" w:rsidR="00D36128" w:rsidRPr="00D36128" w:rsidRDefault="00D36128" w:rsidP="00D36128">
            <w:pPr>
              <w:numPr>
                <w:ilvl w:val="0"/>
                <w:numId w:val="9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wyboru różnych etykiet ciśnienia w tym dotyczących ciśnień żylnych i tętniczych.</w:t>
            </w:r>
          </w:p>
          <w:p w14:paraId="59FC68D3" w14:textId="77777777" w:rsidR="00D36128" w:rsidRPr="00D36128" w:rsidRDefault="00D36128" w:rsidP="00D36128">
            <w:pPr>
              <w:numPr>
                <w:ilvl w:val="0"/>
                <w:numId w:val="9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pomiarowy inwazyjnego ciśnienia co najmniej od -40 do +300 mmHg.</w:t>
            </w:r>
          </w:p>
        </w:tc>
      </w:tr>
      <w:tr w:rsidR="00D36128" w:rsidRPr="00D36128" w14:paraId="333FB99E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E12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036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Pomiar kapnografii w strumieniu bocznym:</w:t>
            </w:r>
          </w:p>
          <w:p w14:paraId="121778AA" w14:textId="77777777" w:rsidR="00D36128" w:rsidRPr="00D36128" w:rsidRDefault="00D36128" w:rsidP="00D36128">
            <w:pPr>
              <w:numPr>
                <w:ilvl w:val="0"/>
                <w:numId w:val="10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pomiarowy stężenia CO2 co najmniej od 0 do 90 mmHg</w:t>
            </w:r>
          </w:p>
          <w:p w14:paraId="297CC935" w14:textId="77777777" w:rsidR="00D36128" w:rsidRPr="00D36128" w:rsidRDefault="00D36128" w:rsidP="00D36128">
            <w:pPr>
              <w:numPr>
                <w:ilvl w:val="0"/>
                <w:numId w:val="10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Zakres pomiarowy częstości oddechu co najmniej od 4 do 120 R/min</w:t>
            </w:r>
          </w:p>
        </w:tc>
      </w:tr>
      <w:tr w:rsidR="00D36128" w:rsidRPr="00D36128" w14:paraId="73EA6923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131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085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Wyposażenie kardiomonitora w akcesoria pomiarowe.</w:t>
            </w:r>
          </w:p>
          <w:p w14:paraId="77590F3C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Kabel EKG 5-odprowadzeniowy. </w:t>
            </w:r>
          </w:p>
          <w:p w14:paraId="2EAA7798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Przewód łączący do mankietów do pomiaru NIBP. </w:t>
            </w:r>
          </w:p>
          <w:p w14:paraId="5CBAD35D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Mankiet do pomiaru NIBP średni.</w:t>
            </w:r>
          </w:p>
          <w:p w14:paraId="064B8C20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Czujnik SpO2 na palec dla dorosłych typu klips.  </w:t>
            </w:r>
          </w:p>
          <w:p w14:paraId="1B4B6C56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Czujnik temperatury powierzchniowy. </w:t>
            </w:r>
          </w:p>
          <w:p w14:paraId="3787E85F" w14:textId="77777777" w:rsidR="00D36128" w:rsidRPr="00D36128" w:rsidRDefault="00D36128" w:rsidP="00D36128">
            <w:pPr>
              <w:numPr>
                <w:ilvl w:val="0"/>
                <w:numId w:val="11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Zestaw akcesoriów do pomiaru CO2: 2 pułapki wodne (lub </w:t>
            </w:r>
            <w:proofErr w:type="spellStart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nafiony</w:t>
            </w:r>
            <w:proofErr w:type="spellEnd"/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) do usuwania wilgoci z układu pomiarowego, 10 jednorazowych linii próbkujących.</w:t>
            </w:r>
          </w:p>
        </w:tc>
      </w:tr>
      <w:tr w:rsidR="00D36128" w:rsidRPr="00D36128" w14:paraId="0A98404E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1C0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3F2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Gniazdo wyjścia sygnału EKG do synchronizacji defibrylatora.</w:t>
            </w:r>
          </w:p>
        </w:tc>
      </w:tr>
      <w:tr w:rsidR="00D36128" w:rsidRPr="00D36128" w14:paraId="2E802073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C19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18F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Łatwa intuicyjna obsługa kardiomonitora przy pomocy, pokrętła, przycisków oraz poprzez ekran dotykowy.</w:t>
            </w:r>
          </w:p>
        </w:tc>
      </w:tr>
      <w:tr w:rsidR="00D36128" w:rsidRPr="00D36128" w14:paraId="1EFB1B98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9C8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480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3-stopniowy system alarmów monitorowanych parametrów.</w:t>
            </w:r>
          </w:p>
          <w:p w14:paraId="5F567134" w14:textId="77777777" w:rsidR="00D36128" w:rsidRPr="00D36128" w:rsidRDefault="00D36128" w:rsidP="00D36128">
            <w:pPr>
              <w:numPr>
                <w:ilvl w:val="0"/>
                <w:numId w:val="12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Akustyczne i wizualne sygnalizowanie wszystkich alarmów.</w:t>
            </w:r>
          </w:p>
          <w:p w14:paraId="1241B7A7" w14:textId="77777777" w:rsidR="00D36128" w:rsidRPr="00D36128" w:rsidRDefault="00D36128" w:rsidP="00D36128">
            <w:pPr>
              <w:numPr>
                <w:ilvl w:val="0"/>
                <w:numId w:val="12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Możliwość zawieszenia stałego lub czasowego alarmów. </w:t>
            </w:r>
          </w:p>
          <w:p w14:paraId="7E2F3A63" w14:textId="77777777" w:rsidR="00D36128" w:rsidRPr="00D36128" w:rsidRDefault="00D36128" w:rsidP="00D36128">
            <w:pPr>
              <w:numPr>
                <w:ilvl w:val="0"/>
                <w:numId w:val="12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Wybór czasowego zawieszenia alarmów – co najmniej 5 czasów do wyboru.</w:t>
            </w:r>
          </w:p>
          <w:p w14:paraId="74DFD50F" w14:textId="77777777" w:rsidR="00D36128" w:rsidRPr="00D36128" w:rsidRDefault="00D36128" w:rsidP="00D36128">
            <w:pPr>
              <w:numPr>
                <w:ilvl w:val="0"/>
                <w:numId w:val="12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Ustawianie różnych poziomów alarmowania dla poszczególnych parametrów.</w:t>
            </w:r>
          </w:p>
          <w:p w14:paraId="49FD8C45" w14:textId="77777777" w:rsidR="00D36128" w:rsidRPr="00D36128" w:rsidRDefault="00D36128" w:rsidP="00D36128">
            <w:pPr>
              <w:numPr>
                <w:ilvl w:val="0"/>
                <w:numId w:val="12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Ustawianie głośności sygnalizacji alarmowej (co najmniej 10 poziomów do wyboru) oraz wzorca dźwiękowej sygnalizacji (co najmniej 3 wzorce do wyboru).</w:t>
            </w:r>
          </w:p>
        </w:tc>
      </w:tr>
      <w:tr w:rsidR="00D36128" w:rsidRPr="00D36128" w14:paraId="1CCF23E0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589B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099A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Ręczne i automatyczne (na żądanie obsługi) ustawienie granic alarmowych w odniesieniu do aktualnego stanu monitorowanego pacjenta.</w:t>
            </w:r>
          </w:p>
        </w:tc>
      </w:tr>
      <w:tr w:rsidR="00D36128" w:rsidRPr="00D36128" w14:paraId="7D3EE92C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46D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174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Monitor wyposażony w funkcję obliczeń lekowych, hemodynamicznych, wentylacyjnych, nerkowych.</w:t>
            </w:r>
          </w:p>
        </w:tc>
      </w:tr>
      <w:tr w:rsidR="00D36128" w:rsidRPr="00D36128" w14:paraId="5D8B404E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95D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2B4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Zasilanie kardiomonitora z sieci elektroenergetycznej 230V AC 50Hz i akumulatora, wbudowanego w kardiomonitor.</w:t>
            </w:r>
          </w:p>
          <w:p w14:paraId="369DEF37" w14:textId="77777777" w:rsidR="00D36128" w:rsidRPr="00D36128" w:rsidRDefault="00D36128" w:rsidP="00D36128">
            <w:pPr>
              <w:numPr>
                <w:ilvl w:val="0"/>
                <w:numId w:val="13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Czas pracy kardiomonitora, zasilanego z akumulatora (przy braku napięcia elektroenergetycznej sieci zasilającej), przy monitorowaniu wszystkich mierzonych parametrów (pomiar NIBP co 15 min.): nie krótszy niż 1 godzina. </w:t>
            </w:r>
          </w:p>
          <w:p w14:paraId="63EED324" w14:textId="77777777" w:rsidR="00D36128" w:rsidRPr="00D36128" w:rsidRDefault="00D36128" w:rsidP="00D36128">
            <w:pPr>
              <w:numPr>
                <w:ilvl w:val="0"/>
                <w:numId w:val="13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Czas ładowania akumulatora: nie dłuższy niż 5 godzin. </w:t>
            </w:r>
          </w:p>
          <w:p w14:paraId="5C26F4D4" w14:textId="77777777" w:rsidR="00D36128" w:rsidRPr="00D36128" w:rsidRDefault="00D36128" w:rsidP="00D36128">
            <w:pPr>
              <w:numPr>
                <w:ilvl w:val="0"/>
                <w:numId w:val="13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Graficzny wskaźnik stanu naładowania akumulatora. </w:t>
            </w:r>
          </w:p>
        </w:tc>
      </w:tr>
      <w:tr w:rsidR="00D36128" w:rsidRPr="00D36128" w14:paraId="0E47D973" w14:textId="77777777" w:rsidTr="00FF54A8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1A1" w14:textId="77777777" w:rsidR="00D36128" w:rsidRPr="00D36128" w:rsidRDefault="00D36128" w:rsidP="00D36128">
            <w:pPr>
              <w:suppressAutoHyphens/>
              <w:ind w:left="235" w:hanging="93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98B" w14:textId="77777777" w:rsidR="00D36128" w:rsidRPr="00D36128" w:rsidRDefault="00D36128" w:rsidP="00D36128">
            <w:pPr>
              <w:suppressAutoHyphens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Kardiomonitor przystosowany do pracy w sieci. </w:t>
            </w:r>
          </w:p>
          <w:p w14:paraId="647EFAFB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Interfejs i oprogramowanie sieciowe, umożliwiające pracę kardiomonitora w sieci przewodowej z centralą monitorującą.  </w:t>
            </w:r>
          </w:p>
          <w:p w14:paraId="766F65F1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podglądu danych z innych monitorów podłączonych do sieci bez stacji centralnego nadzoru</w:t>
            </w:r>
          </w:p>
          <w:p w14:paraId="2AA6CAEF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informowania o alarmach pojawiających się na innych kardiomonitorach podłączonych do wspólnej sieci</w:t>
            </w:r>
          </w:p>
          <w:p w14:paraId="5BC3FA61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Funkcja zdalnego wyciszania alarmów w innych kardiomonitorach podłączonych do wspólnej sieci</w:t>
            </w:r>
          </w:p>
          <w:p w14:paraId="086946FD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Możliwość pracy w sieci bezprzewodowej </w:t>
            </w:r>
          </w:p>
          <w:p w14:paraId="49D51307" w14:textId="77777777" w:rsidR="00D36128" w:rsidRPr="00D36128" w:rsidRDefault="00D36128" w:rsidP="00D36128">
            <w:pPr>
              <w:numPr>
                <w:ilvl w:val="0"/>
                <w:numId w:val="14"/>
              </w:numPr>
              <w:suppressAutoHyphens/>
              <w:ind w:left="556" w:hanging="284"/>
              <w:contextualSpacing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</w:tr>
      <w:tr w:rsidR="00D36128" w:rsidRPr="00D36128" w14:paraId="0F3CC138" w14:textId="77777777" w:rsidTr="00FF54A8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573" w14:textId="77777777" w:rsidR="00D36128" w:rsidRPr="00D36128" w:rsidRDefault="00D36128" w:rsidP="00D36128">
            <w:pPr>
              <w:suppressAutoHyphens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Gwarancj</w:t>
            </w:r>
            <w:r w:rsidRPr="00D36128">
              <w:rPr>
                <w:rFonts w:asciiTheme="majorHAnsi" w:hAnsiTheme="majorHAnsi"/>
                <w:color w:val="000000"/>
                <w:sz w:val="22"/>
                <w:szCs w:val="22"/>
                <w:lang w:eastAsia="en-US"/>
              </w:rPr>
              <w:t>a:</w:t>
            </w:r>
            <w:r w:rsidRPr="00D36128">
              <w:rPr>
                <w:rFonts w:asciiTheme="majorHAnsi" w:hAnsiTheme="maj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min. 24 miesiące</w:t>
            </w:r>
          </w:p>
        </w:tc>
      </w:tr>
      <w:tr w:rsidR="00D36128" w:rsidRPr="00D36128" w14:paraId="65029BDA" w14:textId="77777777" w:rsidTr="00FF54A8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F50" w14:textId="77777777" w:rsidR="00D36128" w:rsidRPr="00D36128" w:rsidRDefault="00D36128" w:rsidP="00D36128">
            <w:pPr>
              <w:suppressAutoHyphens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36128">
              <w:rPr>
                <w:rFonts w:asciiTheme="majorHAnsi" w:hAnsiTheme="majorHAnsi"/>
                <w:sz w:val="22"/>
                <w:szCs w:val="22"/>
                <w:lang w:eastAsia="en-US"/>
              </w:rPr>
              <w:t>Wraz z dostawą Wykonawca dostarczy dokumentację urządzenia (instrukcję obsługi użytkownika, instrukcje podstawowej obsługi serwisowej, instrukcje bezpieczeństwa użytkownika), kartę gwarancyjną w języku polskim w wersji papierowej.</w:t>
            </w:r>
          </w:p>
        </w:tc>
      </w:tr>
    </w:tbl>
    <w:p w14:paraId="0A506B5B" w14:textId="1F92D700" w:rsidR="004638F8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10DCB209" w14:textId="2209049C" w:rsidR="004638F8" w:rsidRPr="004638F8" w:rsidRDefault="004638F8" w:rsidP="00D36128">
      <w:pPr>
        <w:numPr>
          <w:ilvl w:val="0"/>
          <w:numId w:val="1"/>
        </w:numPr>
        <w:tabs>
          <w:tab w:val="left" w:pos="284"/>
        </w:tabs>
        <w:suppressAutoHyphens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Wykonawca zobowiązuje się dostarczyć </w:t>
      </w:r>
      <w:r w:rsidR="00D36128">
        <w:rPr>
          <w:rFonts w:ascii="Times New Roman" w:hAnsi="Times New Roman"/>
          <w:b/>
          <w:lang w:eastAsia="en-US"/>
        </w:rPr>
        <w:t>kardiomonitor</w:t>
      </w:r>
      <w:r w:rsidRPr="004638F8">
        <w:rPr>
          <w:rFonts w:ascii="Times New Roman" w:hAnsi="Times New Roman"/>
          <w:b/>
          <w:lang w:eastAsia="en-US"/>
        </w:rPr>
        <w:t xml:space="preserve"> </w:t>
      </w:r>
      <w:r w:rsidRPr="004638F8">
        <w:rPr>
          <w:rFonts w:ascii="Times New Roman" w:hAnsi="Times New Roman"/>
          <w:lang w:eastAsia="en-US"/>
        </w:rPr>
        <w:t xml:space="preserve">do siedziby Zamawiającego wskazanej w umowie. Dostarczony </w:t>
      </w:r>
      <w:r w:rsidR="00D36128">
        <w:rPr>
          <w:rFonts w:ascii="Times New Roman" w:hAnsi="Times New Roman"/>
          <w:b/>
          <w:lang w:eastAsia="en-US"/>
        </w:rPr>
        <w:t>kardiomonitor</w:t>
      </w:r>
      <w:r w:rsidRPr="004638F8">
        <w:rPr>
          <w:rFonts w:ascii="Times New Roman" w:hAnsi="Times New Roman"/>
          <w:b/>
          <w:lang w:eastAsia="en-US"/>
        </w:rPr>
        <w:t xml:space="preserve"> </w:t>
      </w:r>
      <w:r w:rsidRPr="004638F8">
        <w:rPr>
          <w:rFonts w:ascii="Times New Roman" w:hAnsi="Times New Roman"/>
          <w:lang w:eastAsia="en-US"/>
        </w:rPr>
        <w:t xml:space="preserve">musi być kompletny i zgodny z jego opisem w załączniku nr 1. Niedopuszczalne jest, aby dla zapewnienia prawidłowego użytkowania </w:t>
      </w:r>
      <w:r w:rsidR="00D36128">
        <w:rPr>
          <w:rFonts w:ascii="Times New Roman" w:hAnsi="Times New Roman"/>
          <w:b/>
          <w:lang w:eastAsia="en-US"/>
        </w:rPr>
        <w:t>kardiomonitora</w:t>
      </w:r>
      <w:r w:rsidRPr="004638F8">
        <w:rPr>
          <w:rFonts w:ascii="Times New Roman" w:hAnsi="Times New Roman"/>
          <w:b/>
          <w:lang w:eastAsia="en-US"/>
        </w:rPr>
        <w:t>,</w:t>
      </w:r>
      <w:r w:rsidRPr="004638F8">
        <w:rPr>
          <w:rFonts w:ascii="Times New Roman" w:hAnsi="Times New Roman"/>
          <w:lang w:eastAsia="en-US"/>
        </w:rPr>
        <w:t xml:space="preserve"> konieczne było instalowanie dodatkowych elementów w późniejszym czasie, szczególnie za dodatkową opłatą (nie dotyczy materiałów zużywalnych).</w:t>
      </w:r>
    </w:p>
    <w:p w14:paraId="7DA6BBC3" w14:textId="77777777" w:rsidR="004638F8" w:rsidRPr="004638F8" w:rsidRDefault="004638F8" w:rsidP="004638F8">
      <w:pPr>
        <w:suppressAutoHyphens/>
        <w:ind w:hanging="426"/>
        <w:jc w:val="both"/>
        <w:rPr>
          <w:rFonts w:ascii="Times New Roman" w:hAnsi="Times New Roman"/>
          <w:lang w:eastAsia="en-US"/>
        </w:rPr>
      </w:pPr>
    </w:p>
    <w:p w14:paraId="0293C298" w14:textId="18CDD3A8" w:rsidR="004638F8" w:rsidRPr="004638F8" w:rsidRDefault="004638F8" w:rsidP="00D36128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Oświadczam, że oferowany przedmiot zamówienia spełnia ww. parametry techniczno-użytkowe. Niespełnienie parametrów wymaganych skutkuje odrzuceniem oferty. </w:t>
      </w:r>
    </w:p>
    <w:p w14:paraId="5F4ECF99" w14:textId="77777777" w:rsidR="004638F8" w:rsidRPr="00D14C92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F5076" w14:textId="45A41A35" w:rsidR="00CB2E01" w:rsidRPr="00D14C92" w:rsidRDefault="004C1A89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1F449E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 xml:space="preserve">Oświadczam/my, że zapoznaliśmy się z </w:t>
      </w:r>
      <w:r w:rsidR="00C168D6" w:rsidRPr="00D14C92">
        <w:rPr>
          <w:rFonts w:asciiTheme="majorHAnsi" w:hAnsiTheme="majorHAnsi"/>
          <w:sz w:val="22"/>
          <w:szCs w:val="22"/>
        </w:rPr>
        <w:t>Ogłoszeniem</w:t>
      </w:r>
      <w:r w:rsidR="00CB2E01" w:rsidRPr="00D14C92">
        <w:rPr>
          <w:rFonts w:asciiTheme="majorHAnsi" w:hAnsiTheme="majorHAnsi"/>
          <w:sz w:val="22"/>
          <w:szCs w:val="22"/>
        </w:rPr>
        <w:t xml:space="preserve"> oraz jego załącznikami, nie wnosimy do ich treści zastrzeżeń i uznajemy się za związanych określonymi w niej postanowieniami i zasadami postępowania. Zrealizujemy zamówienie zgodnie z opisem przedmiotu zamówienia i złożoną ofertą.</w:t>
      </w:r>
    </w:p>
    <w:p w14:paraId="48FE9D47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AE48189" w14:textId="431B0FC5" w:rsidR="00CB2E01" w:rsidRPr="00D14C92" w:rsidRDefault="004C1A89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CB2E01" w:rsidRPr="00D14C92">
        <w:rPr>
          <w:rFonts w:asciiTheme="majorHAnsi" w:hAnsiTheme="majorHAnsi"/>
          <w:sz w:val="22"/>
          <w:szCs w:val="22"/>
        </w:rPr>
        <w:tab/>
        <w:t xml:space="preserve">Oświadczam/my, że zapoznaliśmy się z postanowieniami umowy, która stanowi załącznik do </w:t>
      </w:r>
      <w:r w:rsidR="00C168D6" w:rsidRPr="00D14C92">
        <w:rPr>
          <w:rFonts w:asciiTheme="majorHAnsi" w:hAnsiTheme="majorHAnsi"/>
          <w:sz w:val="22"/>
          <w:szCs w:val="22"/>
        </w:rPr>
        <w:t>Ogłoszenia</w:t>
      </w:r>
      <w:r w:rsidR="00CB2E01" w:rsidRPr="00D14C92">
        <w:rPr>
          <w:rFonts w:asciiTheme="majorHAnsi" w:hAnsiTheme="majorHAnsi"/>
          <w:sz w:val="22"/>
          <w:szCs w:val="22"/>
        </w:rPr>
        <w:t>. Zobowiązujemy się w przypadku wyboru naszej oferty do zawarcia umowy na określonych w niej warunkach, w miejscu i terminie wyznaczonym przez Zamawiającego.</w:t>
      </w:r>
    </w:p>
    <w:p w14:paraId="5B4A4F51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4CD1BBA7" w14:textId="1ECFF2C0" w:rsidR="00CB2E01" w:rsidRPr="00D14C92" w:rsidRDefault="004C1A89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B2E01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Jestem/Jesteśmy związani niniejszą Ofertą przez okres 30 dni, odpowiadając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ą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 xml:space="preserve"> warunkom Zamawiającego określonym w 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Ogłoszeniu i załącznikach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.</w:t>
      </w:r>
    </w:p>
    <w:p w14:paraId="2518DEB8" w14:textId="77777777" w:rsidR="00CB2E01" w:rsidRPr="00D14C92" w:rsidRDefault="00CB2E01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</w:p>
    <w:p w14:paraId="4325E8CF" w14:textId="5A74EA8C" w:rsidR="00822B3A" w:rsidRDefault="004C1A89" w:rsidP="00EE19D2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EE19D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zamówienia publicz</w:t>
      </w:r>
      <w:r w:rsidR="00D53951">
        <w:rPr>
          <w:rFonts w:asciiTheme="majorHAnsi" w:hAnsiTheme="majorHAnsi"/>
          <w:sz w:val="22"/>
          <w:szCs w:val="22"/>
        </w:rPr>
        <w:t>nego w niniejszym postępowaniu*</w:t>
      </w:r>
    </w:p>
    <w:p w14:paraId="7DDF33DA" w14:textId="77777777" w:rsidR="00D17565" w:rsidRPr="00D14C92" w:rsidRDefault="00D17565" w:rsidP="00D53951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14:paraId="56560812" w14:textId="2A7D2F06" w:rsidR="001F4534" w:rsidRDefault="004638F8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4C1A89">
        <w:rPr>
          <w:rFonts w:asciiTheme="majorHAnsi" w:hAnsiTheme="majorHAnsi"/>
          <w:sz w:val="22"/>
          <w:szCs w:val="22"/>
        </w:rPr>
        <w:t>6</w:t>
      </w:r>
      <w:r w:rsidR="003D24CA" w:rsidRPr="00D14C92">
        <w:rPr>
          <w:rFonts w:asciiTheme="majorHAnsi" w:hAnsiTheme="majorHAnsi"/>
          <w:sz w:val="22"/>
          <w:szCs w:val="22"/>
        </w:rPr>
        <w:t>.</w:t>
      </w:r>
      <w:r w:rsidR="003D24CA" w:rsidRPr="00D14C92">
        <w:rPr>
          <w:rFonts w:asciiTheme="majorHAnsi" w:hAnsiTheme="majorHAnsi"/>
          <w:sz w:val="22"/>
          <w:szCs w:val="22"/>
        </w:rPr>
        <w:tab/>
      </w:r>
      <w:r w:rsidR="008C222C" w:rsidRPr="00D14C92">
        <w:rPr>
          <w:rFonts w:asciiTheme="majorHAnsi" w:hAnsiTheme="majorHAnsi"/>
          <w:sz w:val="22"/>
          <w:szCs w:val="22"/>
        </w:rPr>
        <w:t>Pozostałe kryteria oceny ofert:</w:t>
      </w:r>
    </w:p>
    <w:p w14:paraId="2A6E1A94" w14:textId="5CFE76E8" w:rsidR="00B910FF" w:rsidRDefault="00B910FF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4638F8" w:rsidRPr="004638F8" w14:paraId="22D28508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1759DA51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14:paraId="6D191F14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14:paraId="77CA314E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Oferowany parametr – ilość miesięcy</w:t>
            </w:r>
          </w:p>
        </w:tc>
      </w:tr>
      <w:tr w:rsidR="004638F8" w:rsidRPr="004638F8" w14:paraId="3F0FCEF7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01465BF3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14:paraId="03423D2B" w14:textId="77777777" w:rsidR="004638F8" w:rsidRPr="004638F8" w:rsidRDefault="004638F8" w:rsidP="00FF54A8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9" w:type="dxa"/>
            <w:vAlign w:val="center"/>
          </w:tcPr>
          <w:p w14:paraId="1F313D77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ED30819" w14:textId="6F08C785" w:rsidR="00081129" w:rsidRDefault="00081129" w:rsidP="004638F8">
      <w:pPr>
        <w:jc w:val="both"/>
        <w:rPr>
          <w:rFonts w:asciiTheme="majorHAnsi" w:hAnsiTheme="majorHAnsi"/>
          <w:sz w:val="22"/>
          <w:szCs w:val="22"/>
        </w:rPr>
      </w:pPr>
    </w:p>
    <w:p w14:paraId="4E35EADE" w14:textId="77777777" w:rsidR="004638F8" w:rsidRPr="004638F8" w:rsidRDefault="004638F8" w:rsidP="004638F8">
      <w:pPr>
        <w:widowControl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</w:pPr>
      <w:r w:rsidRPr="004638F8"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  <w:t>W ramach udzielnej gwarancji na oferowane produkty, zgodnej z powyższą tabelą:</w:t>
      </w:r>
    </w:p>
    <w:p w14:paraId="1DB640BE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lastRenderedPageBreak/>
        <w:t>Serwis gwarancyjny będzie prowadzony przez* ………………………………………………….</w:t>
      </w:r>
    </w:p>
    <w:p w14:paraId="73DE78A2" w14:textId="77777777" w:rsidR="004638F8" w:rsidRPr="004638F8" w:rsidRDefault="004638F8" w:rsidP="004638F8">
      <w:pPr>
        <w:rPr>
          <w:rFonts w:asciiTheme="minorHAnsi" w:hAnsiTheme="minorHAnsi" w:cstheme="minorHAnsi"/>
          <w:iCs/>
          <w:sz w:val="22"/>
          <w:szCs w:val="22"/>
        </w:rPr>
      </w:pPr>
    </w:p>
    <w:p w14:paraId="38C6E739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t>*podać nazwę firmy</w:t>
      </w:r>
    </w:p>
    <w:p w14:paraId="3EDB2284" w14:textId="0088A4DD" w:rsidR="004638F8" w:rsidRPr="00D14C92" w:rsidRDefault="004638F8" w:rsidP="004638F8">
      <w:pPr>
        <w:jc w:val="both"/>
        <w:rPr>
          <w:rFonts w:asciiTheme="majorHAnsi" w:hAnsiTheme="majorHAnsi"/>
          <w:sz w:val="22"/>
          <w:szCs w:val="22"/>
        </w:rPr>
      </w:pPr>
    </w:p>
    <w:p w14:paraId="3D808CF4" w14:textId="7DFA3F70" w:rsidR="00F7544B" w:rsidRPr="00D14C92" w:rsidRDefault="00C31095" w:rsidP="00A7169B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1F4534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 </w:t>
      </w:r>
      <w:r w:rsidR="00B6211B" w:rsidRPr="00D14C92">
        <w:rPr>
          <w:rFonts w:asciiTheme="majorHAnsi" w:hAnsiTheme="majorHAnsi"/>
          <w:sz w:val="22"/>
          <w:szCs w:val="22"/>
        </w:rPr>
        <w:t xml:space="preserve">Przedmiot zamówienia zrealizujemy w terminie </w:t>
      </w:r>
      <w:r w:rsidR="00E91559">
        <w:rPr>
          <w:rFonts w:asciiTheme="majorHAnsi" w:hAnsiTheme="majorHAnsi"/>
          <w:sz w:val="22"/>
          <w:szCs w:val="22"/>
        </w:rPr>
        <w:t>do</w:t>
      </w:r>
      <w:r w:rsidR="00E91559">
        <w:rPr>
          <w:rFonts w:asciiTheme="majorHAnsi" w:hAnsiTheme="majorHAnsi"/>
          <w:b/>
          <w:sz w:val="22"/>
          <w:szCs w:val="22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</w:rPr>
        <w:t>10 dni</w:t>
      </w:r>
      <w:r w:rsidR="00A7169B">
        <w:rPr>
          <w:rFonts w:asciiTheme="majorHAnsi" w:hAnsiTheme="majorHAnsi"/>
          <w:b/>
          <w:sz w:val="22"/>
          <w:szCs w:val="22"/>
        </w:rPr>
        <w:t xml:space="preserve"> </w:t>
      </w:r>
      <w:r w:rsidR="00B6211B" w:rsidRPr="00D14C92">
        <w:rPr>
          <w:rFonts w:asciiTheme="majorHAnsi" w:hAnsiTheme="majorHAnsi"/>
          <w:b/>
          <w:sz w:val="22"/>
          <w:szCs w:val="22"/>
        </w:rPr>
        <w:t>od dnia podpisania umowy</w:t>
      </w:r>
      <w:r w:rsidR="00B6211B" w:rsidRPr="00D14C92">
        <w:rPr>
          <w:rFonts w:asciiTheme="majorHAnsi" w:hAnsiTheme="majorHAnsi"/>
          <w:sz w:val="22"/>
          <w:szCs w:val="22"/>
        </w:rPr>
        <w:t>.</w:t>
      </w:r>
    </w:p>
    <w:p w14:paraId="07AC547F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932362B" w14:textId="7DDC359B" w:rsidR="00F7544B" w:rsidRPr="00D14C92" w:rsidRDefault="00A7169B" w:rsidP="001F449E">
      <w:pPr>
        <w:tabs>
          <w:tab w:val="left" w:pos="142"/>
          <w:tab w:val="left" w:pos="284"/>
        </w:tabs>
        <w:ind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7544B" w:rsidRPr="00D14C92">
        <w:rPr>
          <w:rFonts w:asciiTheme="majorHAnsi" w:hAnsiTheme="majorHAnsi"/>
          <w:sz w:val="22"/>
          <w:szCs w:val="22"/>
        </w:rPr>
        <w:t>.</w:t>
      </w:r>
      <w:r w:rsidR="00F7544B" w:rsidRPr="00D14C92">
        <w:rPr>
          <w:rFonts w:asciiTheme="majorHAnsi" w:hAnsiTheme="majorHAnsi"/>
          <w:sz w:val="22"/>
          <w:szCs w:val="22"/>
        </w:rPr>
        <w:tab/>
      </w:r>
      <w:r w:rsidR="001F449E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</w:t>
      </w:r>
      <w:r w:rsidR="00F7544B" w:rsidRPr="00D14C92">
        <w:rPr>
          <w:rFonts w:asciiTheme="majorHAnsi" w:hAnsiTheme="majorHAnsi"/>
          <w:sz w:val="22"/>
          <w:szCs w:val="22"/>
        </w:rPr>
        <w:t>Załącznikami do niniejszej oferty, stanowiącymi jej integralną część są:</w:t>
      </w:r>
    </w:p>
    <w:p w14:paraId="16550C01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57BA49EB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2)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20B2A81F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3)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00E86862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4)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6EF93723" w14:textId="77777777" w:rsidR="00F7544B" w:rsidRPr="00D14C92" w:rsidRDefault="00F7544B" w:rsidP="001F4534">
      <w:pPr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</w:p>
    <w:p w14:paraId="69C53B1D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E79C796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0EAAF98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65F157D" w14:textId="77777777" w:rsidR="00F7544B" w:rsidRPr="00D14C92" w:rsidRDefault="00F7544B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................................, dn. ...........................................</w:t>
      </w:r>
    </w:p>
    <w:p w14:paraId="78C829E2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31FBBC43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2172253E" w14:textId="77777777" w:rsidR="00F7544B" w:rsidRPr="00D14C92" w:rsidRDefault="00F7544B" w:rsidP="00D20C3F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......................................................................</w:t>
      </w:r>
    </w:p>
    <w:p w14:paraId="5A37F2F4" w14:textId="043FA7AB" w:rsidR="00F7544B" w:rsidRPr="00D14C92" w:rsidRDefault="00F7544B" w:rsidP="00E36F18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(podpis wykonawcy)</w:t>
      </w:r>
    </w:p>
    <w:p w14:paraId="2F705EE5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04F5526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2662F40" w14:textId="77777777" w:rsidR="001251B5" w:rsidRPr="00D14C92" w:rsidRDefault="001251B5" w:rsidP="00F7544B">
      <w:pPr>
        <w:jc w:val="both"/>
        <w:rPr>
          <w:rFonts w:asciiTheme="majorHAnsi" w:hAnsiTheme="majorHAnsi"/>
          <w:sz w:val="22"/>
          <w:szCs w:val="22"/>
        </w:rPr>
      </w:pPr>
    </w:p>
    <w:sectPr w:rsidR="001251B5" w:rsidRPr="00D14C92" w:rsidSect="00D20C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134" w:header="142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8B9B" w14:textId="77777777" w:rsidR="00D23206" w:rsidRDefault="00D23206" w:rsidP="00BE1E46">
      <w:r>
        <w:separator/>
      </w:r>
    </w:p>
  </w:endnote>
  <w:endnote w:type="continuationSeparator" w:id="0">
    <w:p w14:paraId="1CD60FBA" w14:textId="77777777" w:rsidR="00D23206" w:rsidRDefault="00D2320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56C5" w14:textId="77777777" w:rsidR="005E23DD" w:rsidRDefault="005E2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DA919" w14:textId="77777777" w:rsidR="005E23DD" w:rsidRDefault="005E23D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7279" w14:textId="77777777" w:rsidR="005E23DD" w:rsidRPr="00A773BD" w:rsidRDefault="005E23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</w:p>
  <w:p w14:paraId="5D136E43" w14:textId="77777777" w:rsidR="005E23DD" w:rsidRPr="00A773BD" w:rsidRDefault="005E23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3EA" w14:textId="77777777" w:rsidR="00D23206" w:rsidRDefault="00D23206" w:rsidP="00BE1E46">
      <w:r>
        <w:separator/>
      </w:r>
    </w:p>
  </w:footnote>
  <w:footnote w:type="continuationSeparator" w:id="0">
    <w:p w14:paraId="6161BE7F" w14:textId="77777777" w:rsidR="00D23206" w:rsidRDefault="00D2320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B467" w14:textId="77777777" w:rsidR="005E23DD" w:rsidRDefault="005E23DD">
    <w:pPr>
      <w:pStyle w:val="Nagwek"/>
    </w:pPr>
    <w:r>
      <w:rPr>
        <w:noProof/>
      </w:rPr>
      <w:drawing>
        <wp:inline distT="0" distB="0" distL="0" distR="0" wp14:anchorId="7FC72CDB" wp14:editId="1710B796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FA9DD" wp14:editId="2C048237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8DCD" w14:textId="2D31658C" w:rsidR="005E23DD" w:rsidRDefault="004C1A89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9264" behindDoc="1" locked="0" layoutInCell="1" allowOverlap="1" wp14:anchorId="5B118360" wp14:editId="49E9D9B5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5770DDA8" w14:textId="6A81F696" w:rsidR="005E23DD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14:paraId="1FF463E1" w14:textId="77777777" w:rsidR="005E23DD" w:rsidRPr="00DA76D9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C28A3"/>
    <w:multiLevelType w:val="hybridMultilevel"/>
    <w:tmpl w:val="60C017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5F"/>
    <w:multiLevelType w:val="hybridMultilevel"/>
    <w:tmpl w:val="B6E61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41E"/>
    <w:multiLevelType w:val="hybridMultilevel"/>
    <w:tmpl w:val="C9F8C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93E28"/>
    <w:multiLevelType w:val="hybridMultilevel"/>
    <w:tmpl w:val="A1280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62FB"/>
    <w:multiLevelType w:val="hybridMultilevel"/>
    <w:tmpl w:val="0400CF6E"/>
    <w:lvl w:ilvl="0" w:tplc="0415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7" w15:restartNumberingAfterBreak="0">
    <w:nsid w:val="5A582D50"/>
    <w:multiLevelType w:val="hybridMultilevel"/>
    <w:tmpl w:val="3DEC1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01A1A"/>
    <w:multiLevelType w:val="hybridMultilevel"/>
    <w:tmpl w:val="21DA3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308C"/>
    <w:multiLevelType w:val="hybridMultilevel"/>
    <w:tmpl w:val="5A668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60276"/>
    <w:multiLevelType w:val="hybridMultilevel"/>
    <w:tmpl w:val="418AA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11085"/>
    <w:multiLevelType w:val="hybridMultilevel"/>
    <w:tmpl w:val="C4406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70E95"/>
    <w:multiLevelType w:val="hybridMultilevel"/>
    <w:tmpl w:val="561031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863"/>
    <w:multiLevelType w:val="hybridMultilevel"/>
    <w:tmpl w:val="CB287CDC"/>
    <w:lvl w:ilvl="0" w:tplc="0415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3B31"/>
    <w:rsid w:val="00027C35"/>
    <w:rsid w:val="0003160E"/>
    <w:rsid w:val="00031C46"/>
    <w:rsid w:val="00031D34"/>
    <w:rsid w:val="00032AA5"/>
    <w:rsid w:val="00033565"/>
    <w:rsid w:val="00034752"/>
    <w:rsid w:val="00037EF1"/>
    <w:rsid w:val="00040714"/>
    <w:rsid w:val="00042FD8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1129"/>
    <w:rsid w:val="0008281D"/>
    <w:rsid w:val="00084F70"/>
    <w:rsid w:val="00085655"/>
    <w:rsid w:val="00086782"/>
    <w:rsid w:val="00086B73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4AE9"/>
    <w:rsid w:val="000F7994"/>
    <w:rsid w:val="00102E66"/>
    <w:rsid w:val="00105530"/>
    <w:rsid w:val="00106618"/>
    <w:rsid w:val="00114128"/>
    <w:rsid w:val="00115D9D"/>
    <w:rsid w:val="001251B5"/>
    <w:rsid w:val="0012763B"/>
    <w:rsid w:val="0013035C"/>
    <w:rsid w:val="001339E9"/>
    <w:rsid w:val="00137584"/>
    <w:rsid w:val="001426AB"/>
    <w:rsid w:val="00144124"/>
    <w:rsid w:val="001442E6"/>
    <w:rsid w:val="001467F4"/>
    <w:rsid w:val="001475A1"/>
    <w:rsid w:val="00150DCC"/>
    <w:rsid w:val="00154D9B"/>
    <w:rsid w:val="00161FBA"/>
    <w:rsid w:val="00172130"/>
    <w:rsid w:val="0017420E"/>
    <w:rsid w:val="001747AF"/>
    <w:rsid w:val="001822B4"/>
    <w:rsid w:val="00182425"/>
    <w:rsid w:val="001850FD"/>
    <w:rsid w:val="00191A74"/>
    <w:rsid w:val="0019276E"/>
    <w:rsid w:val="00194368"/>
    <w:rsid w:val="001A0FE8"/>
    <w:rsid w:val="001A3883"/>
    <w:rsid w:val="001A6786"/>
    <w:rsid w:val="001A698C"/>
    <w:rsid w:val="001A7BEB"/>
    <w:rsid w:val="001B0997"/>
    <w:rsid w:val="001B11E4"/>
    <w:rsid w:val="001B2DFF"/>
    <w:rsid w:val="001B59FF"/>
    <w:rsid w:val="001C4B5F"/>
    <w:rsid w:val="001C6192"/>
    <w:rsid w:val="001D0B8E"/>
    <w:rsid w:val="001D1158"/>
    <w:rsid w:val="001D225D"/>
    <w:rsid w:val="001D27CF"/>
    <w:rsid w:val="001D43FE"/>
    <w:rsid w:val="001D52B5"/>
    <w:rsid w:val="001E2378"/>
    <w:rsid w:val="001E2D84"/>
    <w:rsid w:val="001E3F1E"/>
    <w:rsid w:val="001E5E18"/>
    <w:rsid w:val="001E7569"/>
    <w:rsid w:val="001F1168"/>
    <w:rsid w:val="001F1416"/>
    <w:rsid w:val="001F2B38"/>
    <w:rsid w:val="001F2FD6"/>
    <w:rsid w:val="001F390E"/>
    <w:rsid w:val="001F449E"/>
    <w:rsid w:val="001F4534"/>
    <w:rsid w:val="00201637"/>
    <w:rsid w:val="00203560"/>
    <w:rsid w:val="0020719E"/>
    <w:rsid w:val="00210708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367D6"/>
    <w:rsid w:val="00240935"/>
    <w:rsid w:val="002413DC"/>
    <w:rsid w:val="00242F1E"/>
    <w:rsid w:val="00245B1A"/>
    <w:rsid w:val="00246025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2E7C"/>
    <w:rsid w:val="0029330F"/>
    <w:rsid w:val="002A1DCD"/>
    <w:rsid w:val="002A3E09"/>
    <w:rsid w:val="002A4845"/>
    <w:rsid w:val="002A5ED9"/>
    <w:rsid w:val="002B091B"/>
    <w:rsid w:val="002B1F85"/>
    <w:rsid w:val="002B22BD"/>
    <w:rsid w:val="002B4330"/>
    <w:rsid w:val="002B49FB"/>
    <w:rsid w:val="002B65A1"/>
    <w:rsid w:val="002C11C6"/>
    <w:rsid w:val="002C1635"/>
    <w:rsid w:val="002C3CAE"/>
    <w:rsid w:val="002C53D9"/>
    <w:rsid w:val="002C6543"/>
    <w:rsid w:val="002C683F"/>
    <w:rsid w:val="002C7F09"/>
    <w:rsid w:val="002D0058"/>
    <w:rsid w:val="002D4268"/>
    <w:rsid w:val="002D5FD3"/>
    <w:rsid w:val="002D6AD9"/>
    <w:rsid w:val="002E365C"/>
    <w:rsid w:val="002E439B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0603"/>
    <w:rsid w:val="00301050"/>
    <w:rsid w:val="00301DB6"/>
    <w:rsid w:val="00302A5F"/>
    <w:rsid w:val="003074F2"/>
    <w:rsid w:val="00310EF8"/>
    <w:rsid w:val="00320BD6"/>
    <w:rsid w:val="00321394"/>
    <w:rsid w:val="003226E5"/>
    <w:rsid w:val="00322BBF"/>
    <w:rsid w:val="0032415F"/>
    <w:rsid w:val="003265D4"/>
    <w:rsid w:val="00326692"/>
    <w:rsid w:val="003269C5"/>
    <w:rsid w:val="00327843"/>
    <w:rsid w:val="00330855"/>
    <w:rsid w:val="0033095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2B18"/>
    <w:rsid w:val="003B60DA"/>
    <w:rsid w:val="003B62A8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00F8"/>
    <w:rsid w:val="0042181B"/>
    <w:rsid w:val="00424FA4"/>
    <w:rsid w:val="00425728"/>
    <w:rsid w:val="0042672D"/>
    <w:rsid w:val="0043272C"/>
    <w:rsid w:val="00433299"/>
    <w:rsid w:val="0044123F"/>
    <w:rsid w:val="004451CB"/>
    <w:rsid w:val="00446890"/>
    <w:rsid w:val="00447ACA"/>
    <w:rsid w:val="00450380"/>
    <w:rsid w:val="0045511E"/>
    <w:rsid w:val="00455598"/>
    <w:rsid w:val="00456F25"/>
    <w:rsid w:val="00461A31"/>
    <w:rsid w:val="004638F8"/>
    <w:rsid w:val="00467697"/>
    <w:rsid w:val="0046779A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1A89"/>
    <w:rsid w:val="004C36E7"/>
    <w:rsid w:val="004C5310"/>
    <w:rsid w:val="004C6D80"/>
    <w:rsid w:val="004C6EF9"/>
    <w:rsid w:val="004C7D13"/>
    <w:rsid w:val="004D092D"/>
    <w:rsid w:val="004D343D"/>
    <w:rsid w:val="004D3731"/>
    <w:rsid w:val="004D4D38"/>
    <w:rsid w:val="004D678A"/>
    <w:rsid w:val="004E327F"/>
    <w:rsid w:val="004E43B1"/>
    <w:rsid w:val="004E5ACB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2CC4"/>
    <w:rsid w:val="00543583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86FBB"/>
    <w:rsid w:val="00587F87"/>
    <w:rsid w:val="00590C7E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181"/>
    <w:rsid w:val="005D0267"/>
    <w:rsid w:val="005D02A3"/>
    <w:rsid w:val="005D0633"/>
    <w:rsid w:val="005D2029"/>
    <w:rsid w:val="005D264C"/>
    <w:rsid w:val="005E23DD"/>
    <w:rsid w:val="005E4215"/>
    <w:rsid w:val="005E4225"/>
    <w:rsid w:val="005E4823"/>
    <w:rsid w:val="005E5385"/>
    <w:rsid w:val="005E6BA1"/>
    <w:rsid w:val="005F21FE"/>
    <w:rsid w:val="005F3F51"/>
    <w:rsid w:val="005F667C"/>
    <w:rsid w:val="005F768B"/>
    <w:rsid w:val="006027E2"/>
    <w:rsid w:val="006101D1"/>
    <w:rsid w:val="00620F39"/>
    <w:rsid w:val="006248DA"/>
    <w:rsid w:val="00625ACE"/>
    <w:rsid w:val="00627175"/>
    <w:rsid w:val="006303ED"/>
    <w:rsid w:val="00631EF2"/>
    <w:rsid w:val="00634B7E"/>
    <w:rsid w:val="006376C1"/>
    <w:rsid w:val="006425BA"/>
    <w:rsid w:val="006430CF"/>
    <w:rsid w:val="00643B5B"/>
    <w:rsid w:val="00647544"/>
    <w:rsid w:val="006515A7"/>
    <w:rsid w:val="00652577"/>
    <w:rsid w:val="00653D90"/>
    <w:rsid w:val="00653E30"/>
    <w:rsid w:val="006561E6"/>
    <w:rsid w:val="00656999"/>
    <w:rsid w:val="006605B7"/>
    <w:rsid w:val="00660D98"/>
    <w:rsid w:val="006655AF"/>
    <w:rsid w:val="00665F21"/>
    <w:rsid w:val="006853A8"/>
    <w:rsid w:val="006874E8"/>
    <w:rsid w:val="00696E38"/>
    <w:rsid w:val="006A0419"/>
    <w:rsid w:val="006A067F"/>
    <w:rsid w:val="006A07DF"/>
    <w:rsid w:val="006A1734"/>
    <w:rsid w:val="006A2ED8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1C28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27A11"/>
    <w:rsid w:val="007437B1"/>
    <w:rsid w:val="00760E06"/>
    <w:rsid w:val="00763DA1"/>
    <w:rsid w:val="00764570"/>
    <w:rsid w:val="007646B5"/>
    <w:rsid w:val="007648DF"/>
    <w:rsid w:val="00765E0D"/>
    <w:rsid w:val="007724E3"/>
    <w:rsid w:val="00772AA8"/>
    <w:rsid w:val="00772C11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29D9"/>
    <w:rsid w:val="007B30CE"/>
    <w:rsid w:val="007B7267"/>
    <w:rsid w:val="007C52CA"/>
    <w:rsid w:val="007C535C"/>
    <w:rsid w:val="007C7566"/>
    <w:rsid w:val="007D274A"/>
    <w:rsid w:val="007D3283"/>
    <w:rsid w:val="007D3550"/>
    <w:rsid w:val="007D49BD"/>
    <w:rsid w:val="007D689E"/>
    <w:rsid w:val="007E0F3C"/>
    <w:rsid w:val="007E23A0"/>
    <w:rsid w:val="007E2B4E"/>
    <w:rsid w:val="007E3ABF"/>
    <w:rsid w:val="007E59F2"/>
    <w:rsid w:val="007F21DD"/>
    <w:rsid w:val="007F238C"/>
    <w:rsid w:val="007F5F92"/>
    <w:rsid w:val="007F6256"/>
    <w:rsid w:val="00803C1B"/>
    <w:rsid w:val="00803DCD"/>
    <w:rsid w:val="0080537C"/>
    <w:rsid w:val="008065E3"/>
    <w:rsid w:val="008071AF"/>
    <w:rsid w:val="00807A77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90C2E"/>
    <w:rsid w:val="008A1FA1"/>
    <w:rsid w:val="008A4A94"/>
    <w:rsid w:val="008A73D2"/>
    <w:rsid w:val="008B6121"/>
    <w:rsid w:val="008C0C17"/>
    <w:rsid w:val="008C0DB8"/>
    <w:rsid w:val="008C222C"/>
    <w:rsid w:val="008C49C3"/>
    <w:rsid w:val="008C6CA7"/>
    <w:rsid w:val="008C74B2"/>
    <w:rsid w:val="008D1853"/>
    <w:rsid w:val="008D518C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8F30EB"/>
    <w:rsid w:val="008F7D45"/>
    <w:rsid w:val="00901015"/>
    <w:rsid w:val="00901DD7"/>
    <w:rsid w:val="00901F89"/>
    <w:rsid w:val="009041F9"/>
    <w:rsid w:val="0091307D"/>
    <w:rsid w:val="00916CB4"/>
    <w:rsid w:val="0092293C"/>
    <w:rsid w:val="00922E9B"/>
    <w:rsid w:val="009279F4"/>
    <w:rsid w:val="00930660"/>
    <w:rsid w:val="0093294E"/>
    <w:rsid w:val="00933E75"/>
    <w:rsid w:val="00934ADD"/>
    <w:rsid w:val="00934CB8"/>
    <w:rsid w:val="00935979"/>
    <w:rsid w:val="00937C8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41D0"/>
    <w:rsid w:val="009E575D"/>
    <w:rsid w:val="009F25AC"/>
    <w:rsid w:val="009F7A0D"/>
    <w:rsid w:val="00A01287"/>
    <w:rsid w:val="00A01D51"/>
    <w:rsid w:val="00A05F88"/>
    <w:rsid w:val="00A21B7A"/>
    <w:rsid w:val="00A21D19"/>
    <w:rsid w:val="00A228DC"/>
    <w:rsid w:val="00A24D7C"/>
    <w:rsid w:val="00A32F17"/>
    <w:rsid w:val="00A330A0"/>
    <w:rsid w:val="00A33A3E"/>
    <w:rsid w:val="00A37A04"/>
    <w:rsid w:val="00A40AD3"/>
    <w:rsid w:val="00A43125"/>
    <w:rsid w:val="00A43BD1"/>
    <w:rsid w:val="00A4431F"/>
    <w:rsid w:val="00A456A6"/>
    <w:rsid w:val="00A5084F"/>
    <w:rsid w:val="00A566BD"/>
    <w:rsid w:val="00A6376C"/>
    <w:rsid w:val="00A63E63"/>
    <w:rsid w:val="00A658CC"/>
    <w:rsid w:val="00A66DF0"/>
    <w:rsid w:val="00A71127"/>
    <w:rsid w:val="00A7169B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3143"/>
    <w:rsid w:val="00AC7CE4"/>
    <w:rsid w:val="00AD5AF0"/>
    <w:rsid w:val="00AE7D3D"/>
    <w:rsid w:val="00AF09BE"/>
    <w:rsid w:val="00AF56DA"/>
    <w:rsid w:val="00AF69D6"/>
    <w:rsid w:val="00AF6A52"/>
    <w:rsid w:val="00AF7C48"/>
    <w:rsid w:val="00AF7D4A"/>
    <w:rsid w:val="00B01D0A"/>
    <w:rsid w:val="00B07257"/>
    <w:rsid w:val="00B10DD4"/>
    <w:rsid w:val="00B117C0"/>
    <w:rsid w:val="00B15126"/>
    <w:rsid w:val="00B16CE7"/>
    <w:rsid w:val="00B21A3A"/>
    <w:rsid w:val="00B2399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11B"/>
    <w:rsid w:val="00B62268"/>
    <w:rsid w:val="00B65957"/>
    <w:rsid w:val="00B710BA"/>
    <w:rsid w:val="00B719F3"/>
    <w:rsid w:val="00B72038"/>
    <w:rsid w:val="00B73F9C"/>
    <w:rsid w:val="00B74E1E"/>
    <w:rsid w:val="00B76A87"/>
    <w:rsid w:val="00B8084F"/>
    <w:rsid w:val="00B83737"/>
    <w:rsid w:val="00B83D91"/>
    <w:rsid w:val="00B910FF"/>
    <w:rsid w:val="00B91E1F"/>
    <w:rsid w:val="00B97AEA"/>
    <w:rsid w:val="00BA2EF8"/>
    <w:rsid w:val="00BA6FA0"/>
    <w:rsid w:val="00BB184A"/>
    <w:rsid w:val="00BC5C8A"/>
    <w:rsid w:val="00BD1A08"/>
    <w:rsid w:val="00BD4723"/>
    <w:rsid w:val="00BD4828"/>
    <w:rsid w:val="00BD5AD9"/>
    <w:rsid w:val="00BD79EE"/>
    <w:rsid w:val="00BE1E46"/>
    <w:rsid w:val="00BE298D"/>
    <w:rsid w:val="00BE5B7C"/>
    <w:rsid w:val="00BE67A1"/>
    <w:rsid w:val="00BF0166"/>
    <w:rsid w:val="00BF0EF2"/>
    <w:rsid w:val="00BF5BB9"/>
    <w:rsid w:val="00BF6332"/>
    <w:rsid w:val="00BF6EC0"/>
    <w:rsid w:val="00C019D3"/>
    <w:rsid w:val="00C0299E"/>
    <w:rsid w:val="00C04223"/>
    <w:rsid w:val="00C071C7"/>
    <w:rsid w:val="00C113D0"/>
    <w:rsid w:val="00C1379B"/>
    <w:rsid w:val="00C13F9C"/>
    <w:rsid w:val="00C15C1B"/>
    <w:rsid w:val="00C168D6"/>
    <w:rsid w:val="00C2029D"/>
    <w:rsid w:val="00C250D6"/>
    <w:rsid w:val="00C2676B"/>
    <w:rsid w:val="00C31095"/>
    <w:rsid w:val="00C32C4E"/>
    <w:rsid w:val="00C4092A"/>
    <w:rsid w:val="00C40FDE"/>
    <w:rsid w:val="00C46B99"/>
    <w:rsid w:val="00C47FA7"/>
    <w:rsid w:val="00C512F7"/>
    <w:rsid w:val="00C5453E"/>
    <w:rsid w:val="00C550A4"/>
    <w:rsid w:val="00C56DD3"/>
    <w:rsid w:val="00C61916"/>
    <w:rsid w:val="00C61C98"/>
    <w:rsid w:val="00C6512F"/>
    <w:rsid w:val="00C66BFF"/>
    <w:rsid w:val="00C72E5F"/>
    <w:rsid w:val="00C7316B"/>
    <w:rsid w:val="00C75E39"/>
    <w:rsid w:val="00C80D1D"/>
    <w:rsid w:val="00C810C7"/>
    <w:rsid w:val="00C82290"/>
    <w:rsid w:val="00C85484"/>
    <w:rsid w:val="00C86F53"/>
    <w:rsid w:val="00CA034A"/>
    <w:rsid w:val="00CA16D5"/>
    <w:rsid w:val="00CA1B13"/>
    <w:rsid w:val="00CA7A18"/>
    <w:rsid w:val="00CB2E01"/>
    <w:rsid w:val="00CB307D"/>
    <w:rsid w:val="00CB7370"/>
    <w:rsid w:val="00CC0191"/>
    <w:rsid w:val="00CC2D2F"/>
    <w:rsid w:val="00CC3716"/>
    <w:rsid w:val="00CC4DCE"/>
    <w:rsid w:val="00CD034F"/>
    <w:rsid w:val="00CD0DF6"/>
    <w:rsid w:val="00CE05B2"/>
    <w:rsid w:val="00CE09DB"/>
    <w:rsid w:val="00CE30DA"/>
    <w:rsid w:val="00CE535F"/>
    <w:rsid w:val="00CF0966"/>
    <w:rsid w:val="00CF1996"/>
    <w:rsid w:val="00CF511B"/>
    <w:rsid w:val="00CF7D37"/>
    <w:rsid w:val="00D01BD1"/>
    <w:rsid w:val="00D10602"/>
    <w:rsid w:val="00D119CC"/>
    <w:rsid w:val="00D14C92"/>
    <w:rsid w:val="00D16E7D"/>
    <w:rsid w:val="00D17565"/>
    <w:rsid w:val="00D179DB"/>
    <w:rsid w:val="00D20C3F"/>
    <w:rsid w:val="00D23206"/>
    <w:rsid w:val="00D24741"/>
    <w:rsid w:val="00D32319"/>
    <w:rsid w:val="00D36128"/>
    <w:rsid w:val="00D4070E"/>
    <w:rsid w:val="00D449F2"/>
    <w:rsid w:val="00D45551"/>
    <w:rsid w:val="00D47A44"/>
    <w:rsid w:val="00D52753"/>
    <w:rsid w:val="00D53228"/>
    <w:rsid w:val="00D53951"/>
    <w:rsid w:val="00D54D0D"/>
    <w:rsid w:val="00D56687"/>
    <w:rsid w:val="00D57F37"/>
    <w:rsid w:val="00D626E4"/>
    <w:rsid w:val="00D627F9"/>
    <w:rsid w:val="00D63A1B"/>
    <w:rsid w:val="00D67AA1"/>
    <w:rsid w:val="00D720BD"/>
    <w:rsid w:val="00D72C00"/>
    <w:rsid w:val="00D8094A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309B"/>
    <w:rsid w:val="00DE2076"/>
    <w:rsid w:val="00DE26A3"/>
    <w:rsid w:val="00DE3FE2"/>
    <w:rsid w:val="00DE6C67"/>
    <w:rsid w:val="00DF56F7"/>
    <w:rsid w:val="00DF5A86"/>
    <w:rsid w:val="00DF6057"/>
    <w:rsid w:val="00DF6D14"/>
    <w:rsid w:val="00E02EBE"/>
    <w:rsid w:val="00E02FAB"/>
    <w:rsid w:val="00E0303A"/>
    <w:rsid w:val="00E04FDA"/>
    <w:rsid w:val="00E0576E"/>
    <w:rsid w:val="00E1146F"/>
    <w:rsid w:val="00E11D8C"/>
    <w:rsid w:val="00E16960"/>
    <w:rsid w:val="00E16EA6"/>
    <w:rsid w:val="00E17DE5"/>
    <w:rsid w:val="00E2302F"/>
    <w:rsid w:val="00E23CFA"/>
    <w:rsid w:val="00E3017C"/>
    <w:rsid w:val="00E35628"/>
    <w:rsid w:val="00E360CE"/>
    <w:rsid w:val="00E36F18"/>
    <w:rsid w:val="00E37494"/>
    <w:rsid w:val="00E43EF4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87150"/>
    <w:rsid w:val="00E91559"/>
    <w:rsid w:val="00E93F51"/>
    <w:rsid w:val="00E93FFD"/>
    <w:rsid w:val="00E96436"/>
    <w:rsid w:val="00EA2010"/>
    <w:rsid w:val="00EA2D88"/>
    <w:rsid w:val="00EA3016"/>
    <w:rsid w:val="00EA3486"/>
    <w:rsid w:val="00EB277C"/>
    <w:rsid w:val="00EB5F25"/>
    <w:rsid w:val="00EB771E"/>
    <w:rsid w:val="00EC0FA9"/>
    <w:rsid w:val="00EC1165"/>
    <w:rsid w:val="00ED0DCB"/>
    <w:rsid w:val="00ED0EFA"/>
    <w:rsid w:val="00ED427A"/>
    <w:rsid w:val="00ED5CE5"/>
    <w:rsid w:val="00ED7255"/>
    <w:rsid w:val="00EE19D2"/>
    <w:rsid w:val="00EE32D1"/>
    <w:rsid w:val="00EE6E7E"/>
    <w:rsid w:val="00EF3260"/>
    <w:rsid w:val="00EF3AFC"/>
    <w:rsid w:val="00EF43B7"/>
    <w:rsid w:val="00EF45DF"/>
    <w:rsid w:val="00EF4EA9"/>
    <w:rsid w:val="00EF76A9"/>
    <w:rsid w:val="00F0089B"/>
    <w:rsid w:val="00F01D78"/>
    <w:rsid w:val="00F01DA0"/>
    <w:rsid w:val="00F02AAE"/>
    <w:rsid w:val="00F0607A"/>
    <w:rsid w:val="00F10485"/>
    <w:rsid w:val="00F11A1B"/>
    <w:rsid w:val="00F17B7A"/>
    <w:rsid w:val="00F223E9"/>
    <w:rsid w:val="00F24A01"/>
    <w:rsid w:val="00F27059"/>
    <w:rsid w:val="00F32F1E"/>
    <w:rsid w:val="00F33CF3"/>
    <w:rsid w:val="00F3581B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574B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1294"/>
    <w:rsid w:val="00F92600"/>
    <w:rsid w:val="00F9347F"/>
    <w:rsid w:val="00F95D45"/>
    <w:rsid w:val="00F97C35"/>
    <w:rsid w:val="00FA3194"/>
    <w:rsid w:val="00FA3DFF"/>
    <w:rsid w:val="00FB2243"/>
    <w:rsid w:val="00FB3932"/>
    <w:rsid w:val="00FB7220"/>
    <w:rsid w:val="00FC5059"/>
    <w:rsid w:val="00FC5704"/>
    <w:rsid w:val="00FC5935"/>
    <w:rsid w:val="00FC715F"/>
    <w:rsid w:val="00FD3E8C"/>
    <w:rsid w:val="00FD4AE4"/>
    <w:rsid w:val="00FD5AF7"/>
    <w:rsid w:val="00FD6F25"/>
    <w:rsid w:val="00FE152C"/>
    <w:rsid w:val="00FE5DFD"/>
    <w:rsid w:val="00FF24A6"/>
    <w:rsid w:val="00FF25F9"/>
    <w:rsid w:val="00FF2A40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33DDA6"/>
  <w15:docId w15:val="{8DCEF3A1-404E-449B-83EC-8387A80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912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3D9"/>
    <w:rPr>
      <w:color w:val="605E5C"/>
      <w:shd w:val="clear" w:color="auto" w:fill="E1DFDD"/>
    </w:rPr>
  </w:style>
  <w:style w:type="paragraph" w:styleId="Bezodstpw">
    <w:name w:val="No Spacing"/>
    <w:qFormat/>
    <w:rsid w:val="0014412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Zakotwiczenieprzypisudolnego">
    <w:name w:val="Zakotwiczenie przypisu dolnego"/>
    <w:rsid w:val="004638F8"/>
    <w:rPr>
      <w:vertAlign w:val="superscript"/>
    </w:rPr>
  </w:style>
  <w:style w:type="character" w:customStyle="1" w:styleId="Znakiprzypiswdolnych">
    <w:name w:val="Znaki przypisów dolnych"/>
    <w:qFormat/>
    <w:rsid w:val="004638F8"/>
  </w:style>
  <w:style w:type="paragraph" w:customStyle="1" w:styleId="Tekstprzypisudolnego1">
    <w:name w:val="Tekst przypisu dolnego1"/>
    <w:basedOn w:val="Normalny"/>
    <w:rsid w:val="004638F8"/>
    <w:pPr>
      <w:suppressAutoHyphens/>
    </w:pPr>
    <w:rPr>
      <w:rFonts w:ascii="Times New Roman" w:hAnsi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3DE1-F91E-415F-BC1B-896DE2D5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Beata Abramska</cp:lastModifiedBy>
  <cp:revision>4</cp:revision>
  <cp:lastPrinted>2020-12-23T11:57:00Z</cp:lastPrinted>
  <dcterms:created xsi:type="dcterms:W3CDTF">2021-11-24T09:54:00Z</dcterms:created>
  <dcterms:modified xsi:type="dcterms:W3CDTF">2021-11-24T10:06:00Z</dcterms:modified>
</cp:coreProperties>
</file>